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44EE" w:rsidRDefault="00F20EF8" w:rsidP="006E44EE">
      <w:pPr>
        <w:shd w:val="clear" w:color="auto" w:fill="FFFFFF"/>
        <w:rPr>
          <w:rFonts w:ascii="Calisto MT" w:eastAsia="Times New Roman" w:hAnsi="Calisto MT"/>
          <w:b/>
          <w:bCs/>
          <w:iCs/>
          <w:color w:val="000000"/>
          <w:sz w:val="28"/>
          <w:szCs w:val="28"/>
        </w:rPr>
      </w:pPr>
      <w:r>
        <w:rPr>
          <w:rFonts w:ascii="Calisto MT" w:eastAsia="Times New Roman" w:hAnsi="Calisto MT"/>
          <w:b/>
          <w:bCs/>
          <w:iCs/>
          <w:color w:val="000000"/>
          <w:sz w:val="28"/>
          <w:szCs w:val="28"/>
        </w:rPr>
        <w:t xml:space="preserve">             </w:t>
      </w:r>
      <w:r w:rsidR="006E44EE">
        <w:rPr>
          <w:rFonts w:ascii="Calisto MT" w:eastAsia="Times New Roman" w:hAnsi="Calisto MT"/>
          <w:b/>
          <w:bCs/>
          <w:iCs/>
          <w:color w:val="000000"/>
          <w:sz w:val="28"/>
          <w:szCs w:val="28"/>
        </w:rPr>
        <w:t xml:space="preserve">WRITTEN STATEMENT </w:t>
      </w:r>
    </w:p>
    <w:p w:rsidR="006E44EE" w:rsidRDefault="006E44EE" w:rsidP="006E44EE">
      <w:pPr>
        <w:shd w:val="clear" w:color="auto" w:fill="FFFFFF"/>
        <w:rPr>
          <w:rFonts w:ascii="Calisto MT" w:eastAsia="Times New Roman" w:hAnsi="Calisto MT"/>
          <w:b/>
          <w:bCs/>
          <w:iCs/>
          <w:color w:val="000000"/>
          <w:sz w:val="28"/>
          <w:szCs w:val="28"/>
        </w:rPr>
      </w:pPr>
    </w:p>
    <w:p w:rsidR="006E44EE" w:rsidRDefault="006E44EE" w:rsidP="006E44EE">
      <w:pPr>
        <w:shd w:val="clear" w:color="auto" w:fill="FFFFFF"/>
        <w:rPr>
          <w:rFonts w:ascii="Calisto MT" w:eastAsia="Times New Roman" w:hAnsi="Calisto MT"/>
          <w:b/>
          <w:bCs/>
          <w:iCs/>
          <w:color w:val="000000"/>
          <w:sz w:val="28"/>
          <w:szCs w:val="28"/>
        </w:rPr>
      </w:pPr>
    </w:p>
    <w:p w:rsidR="006E44EE" w:rsidRDefault="006E44EE" w:rsidP="006E44EE">
      <w:pPr>
        <w:shd w:val="clear" w:color="auto" w:fill="FFFFFF"/>
        <w:rPr>
          <w:rFonts w:ascii="Calisto MT" w:eastAsia="Times New Roman" w:hAnsi="Calisto MT"/>
          <w:color w:val="000000"/>
          <w:sz w:val="28"/>
          <w:szCs w:val="28"/>
        </w:rPr>
      </w:pPr>
      <w:r>
        <w:rPr>
          <w:rFonts w:ascii="Calisto MT" w:eastAsia="Times New Roman" w:hAnsi="Calisto MT"/>
          <w:b/>
          <w:bCs/>
          <w:iCs/>
          <w:color w:val="000000"/>
          <w:sz w:val="28"/>
          <w:szCs w:val="28"/>
        </w:rPr>
        <w:t>OSMTH supports the UN Millennium Development Goals and the Convention on the Elimination of All Forms of Discrimination against Women, the work of the Commission on the Status of Women, and we welcome the new UN Women entity for gender equality and the empowerment of women.</w:t>
      </w:r>
    </w:p>
    <w:p w:rsidR="006E44EE" w:rsidRDefault="006E44EE" w:rsidP="006E44EE">
      <w:pPr>
        <w:shd w:val="clear" w:color="auto" w:fill="FFFFFF"/>
        <w:rPr>
          <w:rFonts w:ascii="Calisto MT" w:eastAsia="Times New Roman" w:hAnsi="Calisto MT"/>
          <w:b/>
          <w:bCs/>
          <w:iCs/>
          <w:color w:val="000000"/>
          <w:sz w:val="28"/>
          <w:szCs w:val="28"/>
        </w:rPr>
      </w:pPr>
    </w:p>
    <w:p w:rsidR="006E44EE" w:rsidRDefault="006E44EE" w:rsidP="006E44EE">
      <w:pPr>
        <w:shd w:val="clear" w:color="auto" w:fill="FFFFFF"/>
        <w:rPr>
          <w:rFonts w:ascii="Calisto MT" w:eastAsia="Times New Roman" w:hAnsi="Calisto MT"/>
          <w:b/>
          <w:bCs/>
          <w:iCs/>
          <w:color w:val="000000"/>
          <w:sz w:val="28"/>
          <w:szCs w:val="28"/>
        </w:rPr>
      </w:pPr>
      <w:r>
        <w:rPr>
          <w:rFonts w:ascii="Calisto MT" w:eastAsia="Times New Roman" w:hAnsi="Calisto MT"/>
          <w:b/>
          <w:bCs/>
          <w:iCs/>
          <w:color w:val="000000"/>
          <w:sz w:val="28"/>
          <w:szCs w:val="28"/>
        </w:rPr>
        <w:t> Empowerment of women and gender equality are at risk in many areas of the world. We take note of five threats in the immediate future to women’s security and economic empowerment; land price increases, energy cost increases, unavailability of clean water, food price increases, and religious intolerance. These threats to the status of women can be reduced by forward-looking and equitable governments which work to improve the lot of women. In the light of a fast ageing population in all regions of the world, older women and especially widows are often faced with tragic circumstances, rejected by society and without resources.</w:t>
      </w:r>
    </w:p>
    <w:p w:rsidR="006E44EE" w:rsidRDefault="006E44EE" w:rsidP="006E44EE">
      <w:pPr>
        <w:shd w:val="clear" w:color="auto" w:fill="FFFFFF"/>
        <w:rPr>
          <w:rFonts w:ascii="Calisto MT" w:eastAsia="Times New Roman" w:hAnsi="Calisto MT"/>
          <w:b/>
          <w:bCs/>
          <w:iCs/>
          <w:color w:val="000000"/>
          <w:sz w:val="28"/>
          <w:szCs w:val="28"/>
        </w:rPr>
      </w:pPr>
    </w:p>
    <w:p w:rsidR="006E44EE" w:rsidRDefault="006E44EE" w:rsidP="006E44EE">
      <w:pPr>
        <w:shd w:val="clear" w:color="auto" w:fill="FFFFFF"/>
        <w:rPr>
          <w:rFonts w:ascii="Calisto MT" w:eastAsia="Times New Roman" w:hAnsi="Calisto MT"/>
          <w:b/>
          <w:bCs/>
          <w:iCs/>
          <w:color w:val="000000"/>
          <w:sz w:val="28"/>
          <w:szCs w:val="28"/>
        </w:rPr>
      </w:pPr>
      <w:r>
        <w:rPr>
          <w:rFonts w:ascii="Calisto MT" w:eastAsia="Times New Roman" w:hAnsi="Calisto MT"/>
          <w:b/>
          <w:bCs/>
          <w:iCs/>
          <w:color w:val="000000"/>
          <w:sz w:val="28"/>
          <w:szCs w:val="28"/>
        </w:rPr>
        <w:t>A population growing to 7 billion by this year is creating a greater stress on the available resources in three basic categories; water, food, and energy. We must ensure that the less favored of Humankind (and this refers primarily to women in many places), can have easy and equal access to those basic requirements of</w:t>
      </w:r>
    </w:p>
    <w:p w:rsidR="006E44EE" w:rsidRDefault="006E44EE" w:rsidP="006E44EE">
      <w:pPr>
        <w:shd w:val="clear" w:color="auto" w:fill="FFFFFF"/>
        <w:rPr>
          <w:rFonts w:ascii="Calisto MT" w:eastAsia="Times New Roman" w:hAnsi="Calisto MT"/>
          <w:b/>
          <w:bCs/>
          <w:iCs/>
          <w:color w:val="000000"/>
          <w:sz w:val="28"/>
          <w:szCs w:val="28"/>
        </w:rPr>
      </w:pPr>
      <w:r>
        <w:rPr>
          <w:rFonts w:ascii="Calisto MT" w:eastAsia="Times New Roman" w:hAnsi="Calisto MT"/>
          <w:b/>
          <w:bCs/>
          <w:iCs/>
          <w:color w:val="000000"/>
          <w:sz w:val="28"/>
          <w:szCs w:val="28"/>
        </w:rPr>
        <w:t>Life.  Having the political right to earn a decent leaving and therefore have the economic means to buy, own, or inherit land is, in many cases, a necessity to attain self-sustainability. Growing one's own food supplies (or at least some of them), is one way out of hunger and dependence. Having easy access to sufficient clean and safe water for consumption and sanitation, to low-priced food, and to affordable renewable energy should be a top priority of governments.  These are often denied to women because of their gender, economic or education level.</w:t>
      </w:r>
    </w:p>
    <w:p w:rsidR="006E44EE" w:rsidRDefault="006E44EE" w:rsidP="006E44EE">
      <w:pPr>
        <w:shd w:val="clear" w:color="auto" w:fill="FFFFFF"/>
        <w:rPr>
          <w:rFonts w:ascii="Calisto MT" w:eastAsia="Times New Roman" w:hAnsi="Calisto MT"/>
          <w:b/>
          <w:bCs/>
          <w:iCs/>
          <w:color w:val="000000"/>
          <w:sz w:val="28"/>
          <w:szCs w:val="28"/>
        </w:rPr>
      </w:pPr>
    </w:p>
    <w:p w:rsidR="006E44EE" w:rsidRDefault="006E44EE" w:rsidP="006E44EE">
      <w:pPr>
        <w:shd w:val="clear" w:color="auto" w:fill="FFFFFF"/>
        <w:rPr>
          <w:rFonts w:ascii="Calisto MT" w:eastAsia="Times New Roman" w:hAnsi="Calisto MT"/>
          <w:b/>
          <w:bCs/>
          <w:iCs/>
          <w:color w:val="000000"/>
          <w:sz w:val="28"/>
          <w:szCs w:val="28"/>
        </w:rPr>
      </w:pPr>
      <w:r>
        <w:rPr>
          <w:rFonts w:ascii="Calisto MT" w:eastAsia="Times New Roman" w:hAnsi="Calisto MT"/>
          <w:b/>
          <w:bCs/>
          <w:iCs/>
          <w:color w:val="000000"/>
          <w:sz w:val="28"/>
          <w:szCs w:val="28"/>
        </w:rPr>
        <w:lastRenderedPageBreak/>
        <w:t>We call upon the United Nations, its constituent bodies, and all member states to work in a spirit of peace and cooperation, with respect and appreciation to the different cultures of the world, to develop and implement policies to eradicate hunger and thirst. This will assure availability of these fundamental</w:t>
      </w:r>
    </w:p>
    <w:p w:rsidR="006E44EE" w:rsidRDefault="006E44EE" w:rsidP="006E44EE">
      <w:pPr>
        <w:shd w:val="clear" w:color="auto" w:fill="FFFFFF"/>
        <w:rPr>
          <w:rFonts w:ascii="Calisto MT" w:eastAsia="Times New Roman" w:hAnsi="Calisto MT"/>
          <w:b/>
          <w:bCs/>
          <w:iCs/>
          <w:color w:val="000000"/>
          <w:sz w:val="28"/>
          <w:szCs w:val="28"/>
        </w:rPr>
      </w:pPr>
      <w:r>
        <w:rPr>
          <w:rFonts w:ascii="Calisto MT" w:eastAsia="Times New Roman" w:hAnsi="Calisto MT"/>
          <w:b/>
          <w:bCs/>
          <w:iCs/>
          <w:color w:val="000000"/>
          <w:sz w:val="28"/>
          <w:szCs w:val="28"/>
        </w:rPr>
        <w:t>resources. These resources must be made accessible, without sex-based limitation, to all. We believe strongly that civil society stake holders, and specifically, NGOs can help United Nations Member States in this very</w:t>
      </w:r>
    </w:p>
    <w:p w:rsidR="00A05B22" w:rsidRDefault="006E44EE" w:rsidP="006E44EE">
      <w:pPr>
        <w:rPr>
          <w:rFonts w:ascii="Calisto MT" w:eastAsia="Times New Roman" w:hAnsi="Calisto MT"/>
          <w:b/>
          <w:bCs/>
          <w:iCs/>
          <w:color w:val="000000"/>
          <w:sz w:val="28"/>
          <w:szCs w:val="28"/>
        </w:rPr>
      </w:pPr>
      <w:r>
        <w:rPr>
          <w:rFonts w:ascii="Calisto MT" w:eastAsia="Times New Roman" w:hAnsi="Calisto MT"/>
          <w:b/>
          <w:bCs/>
          <w:iCs/>
          <w:color w:val="000000"/>
          <w:sz w:val="28"/>
          <w:szCs w:val="28"/>
        </w:rPr>
        <w:t>noble endeavor and welcome the opportunity to do so.  The Millennium Development Goals and Women’s Rights are inseparably linked</w:t>
      </w:r>
    </w:p>
    <w:p w:rsidR="0097756E" w:rsidRDefault="0097756E" w:rsidP="006E44EE">
      <w:pPr>
        <w:rPr>
          <w:rFonts w:ascii="Calisto MT" w:eastAsia="Times New Roman" w:hAnsi="Calisto MT"/>
          <w:b/>
          <w:bCs/>
          <w:iCs/>
          <w:color w:val="000000"/>
          <w:sz w:val="28"/>
          <w:szCs w:val="28"/>
        </w:rPr>
      </w:pPr>
    </w:p>
    <w:p w:rsidR="0097756E" w:rsidRDefault="0097756E" w:rsidP="006E44EE">
      <w:pPr>
        <w:rPr>
          <w:rFonts w:ascii="Calisto MT" w:eastAsia="Times New Roman" w:hAnsi="Calisto MT"/>
          <w:b/>
          <w:bCs/>
          <w:iCs/>
          <w:color w:val="000000"/>
          <w:sz w:val="28"/>
          <w:szCs w:val="28"/>
        </w:rPr>
      </w:pPr>
    </w:p>
    <w:p w:rsidR="0097756E" w:rsidRPr="0097756E" w:rsidRDefault="0097756E" w:rsidP="006E44EE">
      <w:pPr>
        <w:rPr>
          <w:rFonts w:ascii="Calisto MT" w:eastAsia="Times New Roman" w:hAnsi="Calisto MT"/>
          <w:b/>
          <w:bCs/>
          <w:iCs/>
          <w:color w:val="000000"/>
          <w:sz w:val="22"/>
          <w:szCs w:val="28"/>
        </w:rPr>
      </w:pPr>
      <w:r w:rsidRPr="0097756E">
        <w:rPr>
          <w:rFonts w:ascii="Calisto MT" w:eastAsia="Times New Roman" w:hAnsi="Calisto MT"/>
          <w:b/>
          <w:bCs/>
          <w:iCs/>
          <w:color w:val="000000"/>
          <w:sz w:val="22"/>
          <w:szCs w:val="28"/>
        </w:rPr>
        <w:t xml:space="preserve">OSMTH International Grand Commander, </w:t>
      </w:r>
    </w:p>
    <w:p w:rsidR="0097756E" w:rsidRPr="0097756E" w:rsidRDefault="0097756E" w:rsidP="006E44EE">
      <w:pPr>
        <w:rPr>
          <w:sz w:val="16"/>
        </w:rPr>
      </w:pPr>
      <w:r w:rsidRPr="0097756E">
        <w:rPr>
          <w:rFonts w:ascii="Calisto MT" w:eastAsia="Times New Roman" w:hAnsi="Calisto MT"/>
          <w:b/>
          <w:bCs/>
          <w:iCs/>
          <w:color w:val="000000"/>
          <w:sz w:val="22"/>
          <w:szCs w:val="28"/>
        </w:rPr>
        <w:t xml:space="preserve">Col </w:t>
      </w:r>
      <w:proofErr w:type="spellStart"/>
      <w:r w:rsidRPr="0097756E">
        <w:rPr>
          <w:rFonts w:ascii="Calisto MT" w:eastAsia="Times New Roman" w:hAnsi="Calisto MT"/>
          <w:b/>
          <w:bCs/>
          <w:iCs/>
          <w:color w:val="000000"/>
          <w:sz w:val="22"/>
          <w:szCs w:val="28"/>
        </w:rPr>
        <w:t>Dr</w:t>
      </w:r>
      <w:proofErr w:type="spellEnd"/>
      <w:r w:rsidRPr="0097756E">
        <w:rPr>
          <w:rFonts w:ascii="Calisto MT" w:eastAsia="Times New Roman" w:hAnsi="Calisto MT"/>
          <w:b/>
          <w:bCs/>
          <w:iCs/>
          <w:color w:val="000000"/>
          <w:sz w:val="22"/>
          <w:szCs w:val="28"/>
        </w:rPr>
        <w:t xml:space="preserve"> Marcel de PICCIOTTO</w:t>
      </w:r>
    </w:p>
    <w:sectPr w:rsidR="0097756E" w:rsidRPr="0097756E" w:rsidSect="000F33E5">
      <w:headerReference w:type="even" r:id="rId8"/>
      <w:headerReference w:type="default" r:id="rId9"/>
      <w:footerReference w:type="even" r:id="rId10"/>
      <w:footerReference w:type="default" r:id="rId11"/>
      <w:headerReference w:type="first" r:id="rId12"/>
      <w:footerReference w:type="first" r:id="rId13"/>
      <w:pgSz w:w="11907" w:h="16839" w:code="9"/>
      <w:pgMar w:top="2070" w:right="1440" w:bottom="1440" w:left="1440" w:header="432" w:footer="34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2A32" w:rsidRDefault="00D82A32" w:rsidP="000441DF">
      <w:r>
        <w:separator/>
      </w:r>
    </w:p>
  </w:endnote>
  <w:endnote w:type="continuationSeparator" w:id="0">
    <w:p w:rsidR="00D82A32" w:rsidRDefault="00D82A32" w:rsidP="000441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sto MT">
    <w:panose1 w:val="02040603050505030304"/>
    <w:charset w:val="00"/>
    <w:family w:val="roman"/>
    <w:pitch w:val="variable"/>
    <w:sig w:usb0="00000003" w:usb1="00000000" w:usb2="00000000" w:usb3="00000000" w:csb0="00000001" w:csb1="00000000"/>
  </w:font>
  <w:font w:name="Kunstler Script">
    <w:panose1 w:val="030304020206070D0D06"/>
    <w:charset w:val="00"/>
    <w:family w:val="script"/>
    <w:pitch w:val="variable"/>
    <w:sig w:usb0="00000003" w:usb1="00000000" w:usb2="00000000" w:usb3="00000000" w:csb0="00000001" w:csb1="00000000"/>
  </w:font>
  <w:font w:name="Edwardian Script ITC">
    <w:altName w:val="Kunstler Script"/>
    <w:panose1 w:val="030303020407070D0804"/>
    <w:charset w:val="00"/>
    <w:family w:val="script"/>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494A" w:rsidRDefault="000C494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1495" w:rsidRPr="0003627E" w:rsidRDefault="00C41495" w:rsidP="00C41495">
    <w:pPr>
      <w:jc w:val="center"/>
      <w:rPr>
        <w:rFonts w:eastAsia="Times New Roman" w:cs="Times New Roman"/>
        <w:i/>
        <w:smallCaps/>
        <w:sz w:val="14"/>
        <w:szCs w:val="14"/>
      </w:rPr>
    </w:pPr>
    <w:r w:rsidRPr="0003627E">
      <w:rPr>
        <w:rFonts w:eastAsia="Times New Roman" w:cs="Times New Roman"/>
        <w:i/>
        <w:smallCaps/>
        <w:color w:val="000000"/>
        <w:sz w:val="14"/>
        <w:szCs w:val="14"/>
      </w:rPr>
      <w:t xml:space="preserve">Email: </w:t>
    </w:r>
    <w:hyperlink r:id="rId1" w:history="1">
      <w:r w:rsidRPr="0003627E">
        <w:rPr>
          <w:rStyle w:val="Lienhypertexte"/>
          <w:rFonts w:eastAsia="Times New Roman" w:cs="Times New Roman"/>
          <w:i/>
          <w:smallCaps/>
          <w:sz w:val="14"/>
          <w:szCs w:val="14"/>
        </w:rPr>
        <w:t>GrandCommander@OSMTH.org</w:t>
      </w:r>
    </w:hyperlink>
    <w:r w:rsidRPr="0003627E">
      <w:rPr>
        <w:rFonts w:eastAsia="Times New Roman" w:cs="Times New Roman"/>
        <w:i/>
        <w:smallCaps/>
        <w:color w:val="0000FF"/>
        <w:sz w:val="14"/>
        <w:szCs w:val="14"/>
      </w:rPr>
      <w:t xml:space="preserve">   </w:t>
    </w:r>
    <w:r w:rsidRPr="0003627E">
      <w:rPr>
        <w:rFonts w:eastAsia="Times New Roman" w:cs="Times New Roman"/>
        <w:i/>
        <w:smallCaps/>
        <w:sz w:val="14"/>
        <w:szCs w:val="14"/>
      </w:rPr>
      <w:t xml:space="preserve">Web Site:  </w:t>
    </w:r>
    <w:hyperlink r:id="rId2" w:history="1">
      <w:r w:rsidRPr="0003627E">
        <w:rPr>
          <w:rStyle w:val="Lienhypertexte"/>
          <w:rFonts w:eastAsia="Times New Roman" w:cs="Times New Roman"/>
          <w:i/>
          <w:smallCaps/>
          <w:sz w:val="14"/>
          <w:szCs w:val="14"/>
        </w:rPr>
        <w:t>www.osmth.org</w:t>
      </w:r>
    </w:hyperlink>
  </w:p>
  <w:p w:rsidR="00C41495" w:rsidRPr="0003627E" w:rsidRDefault="00C41495" w:rsidP="00C41495">
    <w:pPr>
      <w:jc w:val="center"/>
      <w:rPr>
        <w:rFonts w:eastAsia="Times New Roman" w:cs="Times New Roman"/>
        <w:smallCaps/>
        <w:sz w:val="8"/>
        <w:szCs w:val="14"/>
      </w:rPr>
    </w:pPr>
  </w:p>
  <w:p w:rsidR="00C41495" w:rsidRPr="00D4799D" w:rsidRDefault="00C41495" w:rsidP="00C41495">
    <w:pPr>
      <w:jc w:val="center"/>
      <w:rPr>
        <w:rFonts w:eastAsia="Times New Roman" w:cs="Times New Roman"/>
        <w:smallCaps/>
        <w:color w:val="000000"/>
        <w:sz w:val="14"/>
        <w:szCs w:val="14"/>
      </w:rPr>
    </w:pPr>
    <w:r w:rsidRPr="00D4799D">
      <w:rPr>
        <w:rFonts w:eastAsia="Times New Roman" w:cs="Times New Roman"/>
        <w:smallCaps/>
        <w:color w:val="000000"/>
        <w:sz w:val="14"/>
        <w:szCs w:val="14"/>
      </w:rPr>
      <w:t>A Non-Governmental Organization in Special Consultative Status with the Economic &amp; Social Council of the United Nations</w:t>
    </w:r>
  </w:p>
  <w:p w:rsidR="00C41495" w:rsidRPr="00D4799D" w:rsidRDefault="00C41495" w:rsidP="00C41495">
    <w:pPr>
      <w:ind w:right="360"/>
      <w:jc w:val="center"/>
      <w:rPr>
        <w:rFonts w:eastAsia="Times New Roman" w:cs="Times New Roman"/>
        <w:smallCaps/>
        <w:sz w:val="14"/>
        <w:szCs w:val="14"/>
      </w:rPr>
    </w:pPr>
    <w:r w:rsidRPr="00D4799D">
      <w:rPr>
        <w:rFonts w:eastAsia="Times New Roman" w:cs="Times New Roman"/>
        <w:smallCaps/>
        <w:sz w:val="14"/>
        <w:szCs w:val="14"/>
      </w:rPr>
      <w:t>New York, NY, USA, Geneva, Switzerland a</w:t>
    </w:r>
    <w:r>
      <w:rPr>
        <w:rFonts w:eastAsia="Times New Roman" w:cs="Times New Roman"/>
        <w:smallCaps/>
        <w:sz w:val="14"/>
        <w:szCs w:val="14"/>
      </w:rPr>
      <w:t>nd</w:t>
    </w:r>
    <w:r w:rsidRPr="00D4799D">
      <w:rPr>
        <w:rFonts w:eastAsia="Times New Roman" w:cs="Times New Roman"/>
        <w:smallCaps/>
        <w:sz w:val="14"/>
        <w:szCs w:val="14"/>
      </w:rPr>
      <w:t xml:space="preserve"> V</w:t>
    </w:r>
    <w:r>
      <w:rPr>
        <w:rFonts w:eastAsia="Times New Roman" w:cs="Times New Roman"/>
        <w:smallCaps/>
        <w:sz w:val="14"/>
        <w:szCs w:val="14"/>
      </w:rPr>
      <w:t>ienna, Austria</w:t>
    </w:r>
  </w:p>
  <w:p w:rsidR="00C41495" w:rsidRDefault="00C41495" w:rsidP="00C41495">
    <w:pPr>
      <w:ind w:right="360"/>
      <w:jc w:val="center"/>
      <w:rPr>
        <w:rFonts w:eastAsia="Times New Roman"/>
        <w:i/>
        <w:smallCaps/>
        <w:sz w:val="12"/>
        <w:szCs w:val="16"/>
      </w:rPr>
    </w:pPr>
    <w:r w:rsidRPr="00D4799D">
      <w:rPr>
        <w:rFonts w:eastAsia="Times New Roman"/>
        <w:smallCaps/>
        <w:sz w:val="14"/>
        <w:szCs w:val="14"/>
      </w:rPr>
      <w:t>Member, International Peace Bureau, Geneva, Switzerland</w:t>
    </w:r>
    <w:r w:rsidRPr="00AC6E11">
      <w:rPr>
        <w:rFonts w:eastAsia="Times New Roman"/>
        <w:i/>
        <w:smallCaps/>
        <w:sz w:val="12"/>
        <w:szCs w:val="16"/>
      </w:rPr>
      <w:t xml:space="preserve"> </w:t>
    </w:r>
  </w:p>
  <w:p w:rsidR="00C41495" w:rsidRPr="00903F8A" w:rsidRDefault="00C41495" w:rsidP="00C41495">
    <w:pPr>
      <w:ind w:right="360"/>
      <w:jc w:val="center"/>
      <w:rPr>
        <w:rFonts w:eastAsia="Times New Roman"/>
        <w:i/>
        <w:smallCaps/>
        <w:sz w:val="6"/>
        <w:szCs w:val="16"/>
      </w:rPr>
    </w:pPr>
  </w:p>
  <w:p w:rsidR="00C41495" w:rsidRPr="00765DDD" w:rsidRDefault="00C41495" w:rsidP="00C41495">
    <w:pPr>
      <w:ind w:right="360"/>
      <w:jc w:val="center"/>
      <w:rPr>
        <w:rFonts w:eastAsia="Times New Roman" w:cs="Times New Roman"/>
        <w:sz w:val="12"/>
        <w:szCs w:val="16"/>
        <w:lang w:val="fr-FR"/>
      </w:rPr>
    </w:pPr>
    <w:r w:rsidRPr="00765DDD">
      <w:rPr>
        <w:rFonts w:eastAsia="Times New Roman"/>
        <w:i/>
        <w:smallCaps/>
        <w:sz w:val="12"/>
        <w:szCs w:val="16"/>
        <w:lang w:val="fr-FR"/>
      </w:rPr>
      <w:t>“Non Nobis, Domine, Non Nobis, Sed Nomini Tuo Da Gloriam”</w:t>
    </w:r>
  </w:p>
  <w:p w:rsidR="00903F8A" w:rsidRPr="00F20EF8" w:rsidRDefault="00903F8A" w:rsidP="00C41495">
    <w:pPr>
      <w:pStyle w:val="Pieddepage"/>
      <w:rPr>
        <w:lang w:val="fr-F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6497" w:rsidRDefault="00D47EA8" w:rsidP="00D47EA8">
    <w:pPr>
      <w:jc w:val="center"/>
      <w:rPr>
        <w:rFonts w:eastAsia="Times New Roman" w:cs="Times New Roman"/>
        <w:i/>
        <w:smallCaps/>
        <w:sz w:val="14"/>
        <w:szCs w:val="14"/>
      </w:rPr>
    </w:pPr>
    <w:r w:rsidRPr="00D47EA8">
      <w:rPr>
        <w:rFonts w:eastAsia="Times New Roman" w:cs="Times New Roman"/>
        <w:i/>
        <w:smallCaps/>
        <w:sz w:val="14"/>
        <w:szCs w:val="14"/>
      </w:rPr>
      <w:t xml:space="preserve">EMAIL: GRANDCOMMANDER@OSMTH.ORG   WEB SITE:  </w:t>
    </w:r>
    <w:hyperlink r:id="rId1" w:history="1">
      <w:r w:rsidRPr="00840015">
        <w:rPr>
          <w:rStyle w:val="Lienhypertexte"/>
          <w:rFonts w:eastAsia="Times New Roman" w:cs="Times New Roman"/>
          <w:i/>
          <w:smallCaps/>
          <w:sz w:val="14"/>
          <w:szCs w:val="14"/>
        </w:rPr>
        <w:t>WWW.OSMTH.ORG</w:t>
      </w:r>
    </w:hyperlink>
  </w:p>
  <w:p w:rsidR="00D47EA8" w:rsidRPr="00D47EA8" w:rsidRDefault="00D47EA8" w:rsidP="00D47EA8">
    <w:pPr>
      <w:jc w:val="center"/>
      <w:rPr>
        <w:rFonts w:eastAsia="Times New Roman" w:cs="Times New Roman"/>
        <w:i/>
        <w:smallCaps/>
        <w:sz w:val="14"/>
        <w:szCs w:val="14"/>
      </w:rPr>
    </w:pPr>
  </w:p>
  <w:p w:rsidR="00556765" w:rsidRPr="00D4799D" w:rsidRDefault="00556765" w:rsidP="00556765">
    <w:pPr>
      <w:jc w:val="center"/>
      <w:rPr>
        <w:rFonts w:eastAsia="Times New Roman" w:cs="Times New Roman"/>
        <w:smallCaps/>
        <w:color w:val="000000"/>
        <w:sz w:val="14"/>
        <w:szCs w:val="14"/>
      </w:rPr>
    </w:pPr>
    <w:r w:rsidRPr="00D4799D">
      <w:rPr>
        <w:rFonts w:eastAsia="Times New Roman" w:cs="Times New Roman"/>
        <w:smallCaps/>
        <w:color w:val="000000"/>
        <w:sz w:val="14"/>
        <w:szCs w:val="14"/>
      </w:rPr>
      <w:t>A Non-Governmental Organization in Special Consultative Status with the Economic &amp; Social Council of the United Nations</w:t>
    </w:r>
  </w:p>
  <w:p w:rsidR="00556765" w:rsidRPr="00D4799D" w:rsidRDefault="00556765" w:rsidP="00556765">
    <w:pPr>
      <w:ind w:right="360"/>
      <w:jc w:val="center"/>
      <w:rPr>
        <w:rFonts w:eastAsia="Times New Roman" w:cs="Times New Roman"/>
        <w:smallCaps/>
        <w:sz w:val="14"/>
        <w:szCs w:val="14"/>
      </w:rPr>
    </w:pPr>
    <w:r w:rsidRPr="00D4799D">
      <w:rPr>
        <w:rFonts w:eastAsia="Times New Roman" w:cs="Times New Roman"/>
        <w:smallCaps/>
        <w:sz w:val="14"/>
        <w:szCs w:val="14"/>
      </w:rPr>
      <w:t>New York, NY, USA, Geneva, Switzerland a</w:t>
    </w:r>
    <w:r>
      <w:rPr>
        <w:rFonts w:eastAsia="Times New Roman" w:cs="Times New Roman"/>
        <w:smallCaps/>
        <w:sz w:val="14"/>
        <w:szCs w:val="14"/>
      </w:rPr>
      <w:t>nd</w:t>
    </w:r>
    <w:r w:rsidRPr="00D4799D">
      <w:rPr>
        <w:rFonts w:eastAsia="Times New Roman" w:cs="Times New Roman"/>
        <w:smallCaps/>
        <w:sz w:val="14"/>
        <w:szCs w:val="14"/>
      </w:rPr>
      <w:t xml:space="preserve"> V</w:t>
    </w:r>
    <w:r>
      <w:rPr>
        <w:rFonts w:eastAsia="Times New Roman" w:cs="Times New Roman"/>
        <w:smallCaps/>
        <w:sz w:val="14"/>
        <w:szCs w:val="14"/>
      </w:rPr>
      <w:t>ienna, Austria</w:t>
    </w:r>
  </w:p>
  <w:p w:rsidR="00556765" w:rsidRDefault="00556765" w:rsidP="00556765">
    <w:pPr>
      <w:ind w:right="360"/>
      <w:jc w:val="center"/>
      <w:rPr>
        <w:rFonts w:eastAsia="Times New Roman"/>
        <w:i/>
        <w:smallCaps/>
        <w:sz w:val="12"/>
        <w:szCs w:val="16"/>
      </w:rPr>
    </w:pPr>
    <w:r w:rsidRPr="00D4799D">
      <w:rPr>
        <w:rFonts w:eastAsia="Times New Roman"/>
        <w:smallCaps/>
        <w:sz w:val="14"/>
        <w:szCs w:val="14"/>
      </w:rPr>
      <w:t>Member, International Peace Bureau, Geneva, Switzerland</w:t>
    </w:r>
    <w:r w:rsidRPr="00AC6E11">
      <w:rPr>
        <w:rFonts w:eastAsia="Times New Roman"/>
        <w:i/>
        <w:smallCaps/>
        <w:sz w:val="12"/>
        <w:szCs w:val="16"/>
      </w:rPr>
      <w:t xml:space="preserve"> </w:t>
    </w:r>
  </w:p>
  <w:p w:rsidR="00556765" w:rsidRPr="00903F8A" w:rsidRDefault="00556765" w:rsidP="00556765">
    <w:pPr>
      <w:ind w:right="360"/>
      <w:jc w:val="center"/>
      <w:rPr>
        <w:rFonts w:eastAsia="Times New Roman"/>
        <w:i/>
        <w:smallCaps/>
        <w:sz w:val="6"/>
        <w:szCs w:val="16"/>
      </w:rPr>
    </w:pPr>
  </w:p>
  <w:p w:rsidR="00556765" w:rsidRPr="00765DDD" w:rsidRDefault="00556765" w:rsidP="00556765">
    <w:pPr>
      <w:ind w:right="360"/>
      <w:jc w:val="center"/>
      <w:rPr>
        <w:rFonts w:eastAsia="Times New Roman" w:cs="Times New Roman"/>
        <w:sz w:val="12"/>
        <w:szCs w:val="16"/>
        <w:lang w:val="fr-FR"/>
      </w:rPr>
    </w:pPr>
    <w:r w:rsidRPr="00765DDD">
      <w:rPr>
        <w:rFonts w:eastAsia="Times New Roman"/>
        <w:i/>
        <w:smallCaps/>
        <w:sz w:val="12"/>
        <w:szCs w:val="16"/>
        <w:lang w:val="fr-FR"/>
      </w:rPr>
      <w:t>“Non Nobis, Domine, Non Nobis, Sed Nomini Tuo Da Gloriam”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2A32" w:rsidRDefault="00D82A32" w:rsidP="000441DF">
      <w:r>
        <w:separator/>
      </w:r>
    </w:p>
  </w:footnote>
  <w:footnote w:type="continuationSeparator" w:id="0">
    <w:p w:rsidR="00D82A32" w:rsidRDefault="00D82A32" w:rsidP="000441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494A" w:rsidRDefault="000C494A">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3F8A" w:rsidRPr="00EF243C" w:rsidRDefault="00903F8A" w:rsidP="000441DF">
    <w:pPr>
      <w:pStyle w:val="En-tte"/>
      <w:jc w:val="center"/>
      <w:rPr>
        <w:rFonts w:ascii="Kunstler Script" w:hAnsi="Kunstler Script"/>
        <w:b/>
        <w:sz w:val="2"/>
        <w:szCs w:val="16"/>
      </w:rPr>
    </w:pPr>
  </w:p>
  <w:p w:rsidR="0029404A" w:rsidRPr="0029404A" w:rsidRDefault="0029404A" w:rsidP="0029404A">
    <w:pPr>
      <w:pStyle w:val="En-tte"/>
      <w:jc w:val="center"/>
      <w:rPr>
        <w:rFonts w:ascii="Edwardian Script ITC" w:hAnsi="Edwardian Script ITC"/>
        <w:b/>
        <w:sz w:val="32"/>
        <w:szCs w:val="32"/>
      </w:rPr>
    </w:pPr>
    <w:r w:rsidRPr="0029404A">
      <w:rPr>
        <w:rFonts w:ascii="Edwardian Script ITC" w:hAnsi="Edwardian Script ITC"/>
        <w:b/>
        <w:sz w:val="32"/>
        <w:szCs w:val="32"/>
      </w:rPr>
      <w:t>The International Grand Commander</w:t>
    </w:r>
  </w:p>
  <w:p w:rsidR="0029404A" w:rsidRDefault="0029404A" w:rsidP="000441DF">
    <w:pPr>
      <w:jc w:val="center"/>
      <w:rPr>
        <w:rFonts w:ascii="Baskerville Old Face" w:eastAsia="Times New Roman" w:hAnsi="Baskerville Old Face"/>
        <w:b/>
        <w:smallCaps/>
        <w:szCs w:val="20"/>
        <w:lang w:val="fi-FI"/>
      </w:rPr>
    </w:pPr>
  </w:p>
  <w:p w:rsidR="00903F8A" w:rsidRPr="00903F8A" w:rsidRDefault="00903F8A" w:rsidP="000441DF">
    <w:pPr>
      <w:jc w:val="center"/>
      <w:rPr>
        <w:rFonts w:ascii="Baskerville Old Face" w:eastAsia="Times New Roman" w:hAnsi="Baskerville Old Face" w:cs="Times New Roman"/>
        <w:b/>
        <w:szCs w:val="20"/>
        <w:lang w:val="fi-FI"/>
      </w:rPr>
    </w:pPr>
    <w:r w:rsidRPr="00903F8A">
      <w:rPr>
        <w:rFonts w:ascii="Baskerville Old Face" w:eastAsia="Times New Roman" w:hAnsi="Baskerville Old Face"/>
        <w:b/>
        <w:smallCaps/>
        <w:szCs w:val="20"/>
        <w:lang w:val="fi-FI"/>
      </w:rPr>
      <w:t xml:space="preserve">Ordo Supremus Militaris Templi Hierosolymitani </w:t>
    </w:r>
    <w:r w:rsidRPr="00903F8A">
      <w:rPr>
        <w:rFonts w:ascii="Baskerville Old Face" w:eastAsia="Times New Roman" w:hAnsi="Baskerville Old Face" w:cs="Times New Roman"/>
        <w:b/>
        <w:smallCaps/>
        <w:szCs w:val="20"/>
        <w:lang w:val="fi-FI"/>
      </w:rPr>
      <w:t>(OSMTH)</w:t>
    </w:r>
    <w:r w:rsidRPr="00903F8A">
      <w:rPr>
        <w:rFonts w:ascii="Baskerville Old Face" w:eastAsia="Times New Roman" w:hAnsi="Baskerville Old Face" w:cs="Times New Roman"/>
        <w:b/>
        <w:szCs w:val="20"/>
        <w:lang w:val="fi-FI"/>
      </w:rPr>
      <w:t xml:space="preserve"> </w:t>
    </w:r>
  </w:p>
  <w:p w:rsidR="00903F8A" w:rsidRPr="000C494A" w:rsidRDefault="00903F8A" w:rsidP="000441DF">
    <w:pPr>
      <w:jc w:val="center"/>
      <w:rPr>
        <w:rFonts w:ascii="Baskerville Old Face" w:eastAsia="Times New Roman" w:hAnsi="Baskerville Old Face" w:cs="Times New Roman"/>
        <w:b/>
        <w:sz w:val="24"/>
        <w:szCs w:val="18"/>
      </w:rPr>
    </w:pPr>
    <w:bookmarkStart w:id="0" w:name="_GoBack"/>
    <w:r w:rsidRPr="000C494A">
      <w:rPr>
        <w:rFonts w:ascii="Baskerville Old Face" w:eastAsia="Times New Roman" w:hAnsi="Baskerville Old Face" w:cs="Times New Roman"/>
        <w:b/>
        <w:sz w:val="24"/>
        <w:szCs w:val="18"/>
      </w:rPr>
      <w:t>Sovereign Military Order of the Temple of Jerusalem</w:t>
    </w:r>
  </w:p>
  <w:bookmarkEnd w:id="0"/>
  <w:p w:rsidR="00903F8A" w:rsidRPr="00903F8A" w:rsidRDefault="00903F8A" w:rsidP="000441DF">
    <w:pP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6765" w:rsidRDefault="00B204E4" w:rsidP="00556765">
    <w:pPr>
      <w:jc w:val="center"/>
      <w:rPr>
        <w:rFonts w:ascii="Baskerville Old Face" w:eastAsia="Times New Roman" w:hAnsi="Baskerville Old Face"/>
        <w:b/>
        <w:smallCaps/>
        <w:szCs w:val="20"/>
        <w:lang w:val="fi-FI"/>
      </w:rPr>
    </w:pPr>
    <w:r w:rsidRPr="00D37DB4">
      <w:rPr>
        <w:rFonts w:ascii="Baskerville Old Face" w:eastAsia="Times New Roman" w:hAnsi="Baskerville Old Face"/>
        <w:b/>
        <w:smallCaps/>
        <w:szCs w:val="20"/>
        <w:lang w:val="fr-FR"/>
      </w:rPr>
      <w:object w:dxaOrig="156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75pt;height:63.75pt">
          <v:imagedata r:id="rId1" o:title=""/>
        </v:shape>
        <o:OLEObject Type="Embed" ProgID="MSPhotoEd.3" ShapeID="_x0000_i1025" DrawAspect="Content" ObjectID="_1566556707" r:id="rId2"/>
      </w:object>
    </w:r>
    <w:r w:rsidR="00556765">
      <w:rPr>
        <w:noProof/>
        <w:lang w:val="fr-FR" w:eastAsia="fr-FR"/>
      </w:rPr>
      <w:drawing>
        <wp:inline distT="0" distB="0" distL="0" distR="0" wp14:anchorId="0E9F6C30" wp14:editId="15062809">
          <wp:extent cx="704850" cy="790575"/>
          <wp:effectExtent l="0" t="0" r="0" b="9525"/>
          <wp:docPr id="1" name="Picture 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3" cstate="print">
                    <a:extLst>
                      <a:ext uri="{28A0092B-C50C-407E-A947-70E740481C1C}">
                        <a14:useLocalDpi xmlns:a14="http://schemas.microsoft.com/office/drawing/2010/main" val="0"/>
                      </a:ext>
                    </a:extLst>
                  </a:blip>
                  <a:stretch>
                    <a:fillRect/>
                  </a:stretch>
                </pic:blipFill>
                <pic:spPr bwMode="auto">
                  <a:xfrm>
                    <a:off x="0" y="0"/>
                    <a:ext cx="702190" cy="787592"/>
                  </a:xfrm>
                  <a:prstGeom prst="rect">
                    <a:avLst/>
                  </a:prstGeom>
                  <a:noFill/>
                  <a:ln>
                    <a:noFill/>
                  </a:ln>
                </pic:spPr>
              </pic:pic>
            </a:graphicData>
          </a:graphic>
        </wp:inline>
      </w:drawing>
    </w:r>
  </w:p>
  <w:p w:rsidR="00A05B22" w:rsidRPr="002E7AE6" w:rsidRDefault="00A05B22" w:rsidP="00A05B22">
    <w:pPr>
      <w:pStyle w:val="En-tte"/>
      <w:jc w:val="center"/>
      <w:rPr>
        <w:rFonts w:ascii="Edwardian Script ITC" w:hAnsi="Edwardian Script ITC"/>
        <w:b/>
        <w:sz w:val="56"/>
        <w:szCs w:val="56"/>
      </w:rPr>
    </w:pPr>
    <w:r w:rsidRPr="002E7AE6">
      <w:rPr>
        <w:rFonts w:ascii="Edwardian Script ITC" w:hAnsi="Edwardian Script ITC"/>
        <w:b/>
        <w:sz w:val="56"/>
        <w:szCs w:val="56"/>
      </w:rPr>
      <w:t xml:space="preserve">The International </w:t>
    </w:r>
    <w:r w:rsidR="00CC4430">
      <w:rPr>
        <w:rFonts w:ascii="Edwardian Script ITC" w:hAnsi="Edwardian Script ITC"/>
        <w:b/>
        <w:sz w:val="56"/>
        <w:szCs w:val="56"/>
      </w:rPr>
      <w:t xml:space="preserve"> Grand Commander</w:t>
    </w:r>
  </w:p>
  <w:p w:rsidR="00556765" w:rsidRPr="00903F8A" w:rsidRDefault="00556765" w:rsidP="00556765">
    <w:pPr>
      <w:jc w:val="center"/>
      <w:rPr>
        <w:rFonts w:ascii="Baskerville Old Face" w:eastAsia="Times New Roman" w:hAnsi="Baskerville Old Face" w:cs="Times New Roman"/>
        <w:b/>
        <w:szCs w:val="20"/>
        <w:lang w:val="fi-FI"/>
      </w:rPr>
    </w:pPr>
    <w:r w:rsidRPr="00903F8A">
      <w:rPr>
        <w:rFonts w:ascii="Baskerville Old Face" w:eastAsia="Times New Roman" w:hAnsi="Baskerville Old Face"/>
        <w:b/>
        <w:smallCaps/>
        <w:szCs w:val="20"/>
        <w:lang w:val="fi-FI"/>
      </w:rPr>
      <w:t xml:space="preserve">Ordo Supremus Militaris Templi Hierosolymitani </w:t>
    </w:r>
    <w:r w:rsidRPr="00903F8A">
      <w:rPr>
        <w:rFonts w:ascii="Baskerville Old Face" w:eastAsia="Times New Roman" w:hAnsi="Baskerville Old Face" w:cs="Times New Roman"/>
        <w:b/>
        <w:smallCaps/>
        <w:szCs w:val="20"/>
        <w:lang w:val="fi-FI"/>
      </w:rPr>
      <w:t>(OSMTH)</w:t>
    </w:r>
    <w:r w:rsidRPr="00903F8A">
      <w:rPr>
        <w:rFonts w:ascii="Baskerville Old Face" w:eastAsia="Times New Roman" w:hAnsi="Baskerville Old Face" w:cs="Times New Roman"/>
        <w:b/>
        <w:szCs w:val="20"/>
        <w:lang w:val="fi-FI"/>
      </w:rPr>
      <w:t xml:space="preserve"> </w:t>
    </w:r>
  </w:p>
  <w:p w:rsidR="00556765" w:rsidRPr="0097756E" w:rsidRDefault="00556765" w:rsidP="00556765">
    <w:pPr>
      <w:jc w:val="center"/>
      <w:rPr>
        <w:rFonts w:ascii="Baskerville Old Face" w:eastAsia="Times New Roman" w:hAnsi="Baskerville Old Face" w:cs="Times New Roman"/>
        <w:b/>
        <w:sz w:val="22"/>
        <w:szCs w:val="18"/>
      </w:rPr>
    </w:pPr>
    <w:r w:rsidRPr="0097756E">
      <w:rPr>
        <w:rFonts w:ascii="Baskerville Old Face" w:eastAsia="Times New Roman" w:hAnsi="Baskerville Old Face" w:cs="Times New Roman"/>
        <w:b/>
        <w:sz w:val="22"/>
        <w:szCs w:val="18"/>
      </w:rPr>
      <w:t>Sovereign Military Order of the Temple of Jerusalem</w:t>
    </w:r>
  </w:p>
  <w:p w:rsidR="00730527" w:rsidRDefault="00730527" w:rsidP="00556765">
    <w:pPr>
      <w:jc w:val="center"/>
      <w:rPr>
        <w:rFonts w:ascii="Baskerville Old Face" w:eastAsia="Times New Roman" w:hAnsi="Baskerville Old Face" w:cs="Times New Roman"/>
        <w:sz w:val="18"/>
        <w:szCs w:val="18"/>
      </w:rPr>
    </w:pPr>
  </w:p>
  <w:tbl>
    <w:tblPr>
      <w:tblW w:w="11250" w:type="dxa"/>
      <w:tblInd w:w="-972" w:type="dxa"/>
      <w:tblLook w:val="04A0" w:firstRow="1" w:lastRow="0" w:firstColumn="1" w:lastColumn="0" w:noHBand="0" w:noVBand="1"/>
    </w:tblPr>
    <w:tblGrid>
      <w:gridCol w:w="3960"/>
      <w:gridCol w:w="4410"/>
      <w:gridCol w:w="2880"/>
    </w:tblGrid>
    <w:tr w:rsidR="00730527" w:rsidTr="00730527">
      <w:trPr>
        <w:trHeight w:val="990"/>
      </w:trPr>
      <w:tc>
        <w:tcPr>
          <w:tcW w:w="3960" w:type="dxa"/>
        </w:tcPr>
        <w:p w:rsidR="00730527" w:rsidRDefault="00730527" w:rsidP="0035285D">
          <w:pPr>
            <w:tabs>
              <w:tab w:val="center" w:pos="5400"/>
              <w:tab w:val="right" w:pos="10800"/>
            </w:tabs>
            <w:rPr>
              <w:rFonts w:ascii="Times New Roman" w:hAnsi="Times New Roman" w:cs="Times New Roman"/>
              <w:b/>
              <w:bCs/>
              <w:color w:val="000000"/>
              <w:sz w:val="16"/>
              <w:szCs w:val="20"/>
            </w:rPr>
          </w:pPr>
          <w:r w:rsidRPr="00730527">
            <w:rPr>
              <w:rFonts w:ascii="Times New Roman" w:hAnsi="Times New Roman" w:cs="Times New Roman"/>
              <w:b/>
              <w:bCs/>
              <w:i/>
              <w:iCs/>
              <w:color w:val="000000"/>
              <w:sz w:val="16"/>
              <w:szCs w:val="16"/>
            </w:rPr>
            <w:t xml:space="preserve">Religious Patron                                                                                                                                  </w:t>
          </w:r>
          <w:r w:rsidRPr="00730527">
            <w:rPr>
              <w:rFonts w:ascii="Times New Roman" w:hAnsi="Times New Roman" w:cs="Times New Roman"/>
              <w:b/>
              <w:bCs/>
              <w:color w:val="000000"/>
              <w:sz w:val="16"/>
              <w:szCs w:val="20"/>
            </w:rPr>
            <w:t>His Beatitude, Archbishop Nourhan Manougian, Patriarch of the Armenian Patriarchate of Jerusalem</w:t>
          </w:r>
        </w:p>
        <w:p w:rsidR="00730527" w:rsidRPr="006F5BC6" w:rsidRDefault="00730527" w:rsidP="0035285D">
          <w:pPr>
            <w:tabs>
              <w:tab w:val="center" w:pos="5400"/>
              <w:tab w:val="right" w:pos="10800"/>
            </w:tabs>
            <w:rPr>
              <w:b/>
              <w:bCs/>
              <w:color w:val="000000"/>
              <w:sz w:val="16"/>
              <w:szCs w:val="20"/>
            </w:rPr>
          </w:pPr>
          <w:r>
            <w:rPr>
              <w:rFonts w:ascii="Times New Roman" w:hAnsi="Times New Roman" w:cs="Times New Roman"/>
              <w:b/>
              <w:bCs/>
              <w:color w:val="000000"/>
              <w:sz w:val="16"/>
              <w:szCs w:val="20"/>
            </w:rPr>
            <w:t>Holy See of St. James</w:t>
          </w:r>
          <w:r w:rsidRPr="006F5BC6">
            <w:rPr>
              <w:b/>
              <w:bCs/>
              <w:color w:val="000000"/>
              <w:sz w:val="16"/>
              <w:szCs w:val="20"/>
            </w:rPr>
            <w:t xml:space="preserve">                                                                                   </w:t>
          </w:r>
        </w:p>
      </w:tc>
      <w:tc>
        <w:tcPr>
          <w:tcW w:w="4410" w:type="dxa"/>
        </w:tcPr>
        <w:p w:rsidR="00730527" w:rsidRPr="00730527" w:rsidRDefault="00730527" w:rsidP="00730527">
          <w:pPr>
            <w:jc w:val="center"/>
            <w:rPr>
              <w:rFonts w:ascii="Times New Roman" w:hAnsi="Times New Roman" w:cs="Times New Roman"/>
              <w:b/>
              <w:bCs/>
              <w:i/>
              <w:iCs/>
              <w:color w:val="000000"/>
              <w:sz w:val="16"/>
              <w:szCs w:val="16"/>
            </w:rPr>
          </w:pPr>
          <w:r w:rsidRPr="00730527">
            <w:rPr>
              <w:rFonts w:ascii="Times New Roman" w:hAnsi="Times New Roman" w:cs="Times New Roman"/>
              <w:b/>
              <w:bCs/>
              <w:i/>
              <w:iCs/>
              <w:color w:val="000000"/>
              <w:sz w:val="16"/>
              <w:szCs w:val="16"/>
            </w:rPr>
            <w:t>Royal Patron</w:t>
          </w:r>
          <w:r w:rsidRPr="00730527">
            <w:rPr>
              <w:rFonts w:ascii="Times New Roman" w:hAnsi="Times New Roman" w:cs="Times New Roman"/>
              <w:b/>
              <w:bCs/>
              <w:color w:val="000000"/>
              <w:sz w:val="16"/>
              <w:szCs w:val="20"/>
            </w:rPr>
            <w:t xml:space="preserve">                                                                                                                    HRH Princess Elisabeth Marie Alexandra</w:t>
          </w:r>
        </w:p>
        <w:p w:rsidR="00730527" w:rsidRPr="00730527" w:rsidRDefault="00730527" w:rsidP="00730527">
          <w:pPr>
            <w:jc w:val="center"/>
            <w:rPr>
              <w:rFonts w:ascii="Times New Roman" w:hAnsi="Times New Roman" w:cs="Times New Roman"/>
              <w:b/>
              <w:bCs/>
              <w:color w:val="000000"/>
              <w:sz w:val="16"/>
              <w:szCs w:val="20"/>
            </w:rPr>
          </w:pPr>
          <w:proofErr w:type="spellStart"/>
          <w:r w:rsidRPr="00730527">
            <w:rPr>
              <w:rFonts w:ascii="Times New Roman" w:hAnsi="Times New Roman" w:cs="Times New Roman"/>
              <w:b/>
              <w:bCs/>
              <w:color w:val="000000"/>
              <w:sz w:val="16"/>
              <w:szCs w:val="20"/>
            </w:rPr>
            <w:t>zu</w:t>
          </w:r>
          <w:proofErr w:type="spellEnd"/>
          <w:r w:rsidRPr="00730527">
            <w:rPr>
              <w:rFonts w:ascii="Times New Roman" w:hAnsi="Times New Roman" w:cs="Times New Roman"/>
              <w:b/>
              <w:bCs/>
              <w:color w:val="000000"/>
              <w:sz w:val="16"/>
              <w:szCs w:val="20"/>
            </w:rPr>
            <w:t xml:space="preserve"> </w:t>
          </w:r>
          <w:proofErr w:type="spellStart"/>
          <w:r w:rsidRPr="00730527">
            <w:rPr>
              <w:rFonts w:ascii="Times New Roman" w:hAnsi="Times New Roman" w:cs="Times New Roman"/>
              <w:b/>
              <w:bCs/>
              <w:color w:val="000000"/>
              <w:sz w:val="16"/>
              <w:szCs w:val="20"/>
            </w:rPr>
            <w:t>Ysenburg</w:t>
          </w:r>
          <w:proofErr w:type="spellEnd"/>
          <w:r w:rsidRPr="00730527">
            <w:rPr>
              <w:rFonts w:ascii="Times New Roman" w:hAnsi="Times New Roman" w:cs="Times New Roman"/>
              <w:b/>
              <w:bCs/>
              <w:color w:val="000000"/>
              <w:sz w:val="16"/>
              <w:szCs w:val="20"/>
            </w:rPr>
            <w:t xml:space="preserve"> und </w:t>
          </w:r>
          <w:proofErr w:type="spellStart"/>
          <w:r w:rsidRPr="00730527">
            <w:rPr>
              <w:rFonts w:ascii="Times New Roman" w:hAnsi="Times New Roman" w:cs="Times New Roman"/>
              <w:b/>
              <w:bCs/>
              <w:color w:val="000000"/>
              <w:sz w:val="16"/>
              <w:szCs w:val="20"/>
            </w:rPr>
            <w:t>Büdingen</w:t>
          </w:r>
          <w:proofErr w:type="spellEnd"/>
        </w:p>
        <w:p w:rsidR="00730527" w:rsidRDefault="00730527" w:rsidP="00730527">
          <w:pPr>
            <w:jc w:val="center"/>
            <w:rPr>
              <w:rFonts w:ascii="Times New Roman" w:hAnsi="Times New Roman" w:cs="Times New Roman"/>
              <w:b/>
              <w:bCs/>
              <w:color w:val="000000"/>
              <w:sz w:val="16"/>
              <w:szCs w:val="20"/>
            </w:rPr>
          </w:pPr>
          <w:r w:rsidRPr="00730527">
            <w:rPr>
              <w:rFonts w:ascii="Times New Roman" w:hAnsi="Times New Roman" w:cs="Times New Roman"/>
              <w:b/>
              <w:bCs/>
              <w:color w:val="000000"/>
              <w:sz w:val="16"/>
              <w:szCs w:val="20"/>
            </w:rPr>
            <w:t xml:space="preserve">Princess </w:t>
          </w:r>
          <w:proofErr w:type="spellStart"/>
          <w:r w:rsidRPr="00730527">
            <w:rPr>
              <w:rFonts w:ascii="Times New Roman" w:hAnsi="Times New Roman" w:cs="Times New Roman"/>
              <w:b/>
              <w:bCs/>
              <w:color w:val="000000"/>
              <w:sz w:val="16"/>
              <w:szCs w:val="20"/>
            </w:rPr>
            <w:t>zu</w:t>
          </w:r>
          <w:proofErr w:type="spellEnd"/>
          <w:r w:rsidRPr="00730527">
            <w:rPr>
              <w:rFonts w:ascii="Times New Roman" w:hAnsi="Times New Roman" w:cs="Times New Roman"/>
              <w:b/>
              <w:bCs/>
              <w:color w:val="000000"/>
              <w:sz w:val="16"/>
              <w:szCs w:val="20"/>
            </w:rPr>
            <w:t xml:space="preserve"> Schleswig-Holstein-</w:t>
          </w:r>
        </w:p>
        <w:p w:rsidR="00730527" w:rsidRDefault="00730527" w:rsidP="00730527">
          <w:pPr>
            <w:jc w:val="center"/>
          </w:pPr>
          <w:proofErr w:type="spellStart"/>
          <w:r w:rsidRPr="00730527">
            <w:rPr>
              <w:rFonts w:ascii="Times New Roman" w:hAnsi="Times New Roman" w:cs="Times New Roman"/>
              <w:b/>
              <w:bCs/>
              <w:color w:val="000000"/>
              <w:sz w:val="16"/>
              <w:szCs w:val="20"/>
            </w:rPr>
            <w:t>Sonderburg-Glucksburg</w:t>
          </w:r>
          <w:proofErr w:type="spellEnd"/>
        </w:p>
      </w:tc>
      <w:tc>
        <w:tcPr>
          <w:tcW w:w="2880" w:type="dxa"/>
        </w:tcPr>
        <w:p w:rsidR="00730527" w:rsidRDefault="00730527" w:rsidP="0035285D">
          <w:pPr>
            <w:jc w:val="right"/>
            <w:rPr>
              <w:b/>
              <w:bCs/>
              <w:color w:val="000000"/>
              <w:sz w:val="16"/>
              <w:szCs w:val="20"/>
            </w:rPr>
          </w:pPr>
          <w:r w:rsidRPr="006F5BC6">
            <w:rPr>
              <w:b/>
              <w:bCs/>
              <w:color w:val="000000"/>
              <w:sz w:val="16"/>
              <w:szCs w:val="20"/>
            </w:rPr>
            <w:t xml:space="preserve">   </w:t>
          </w:r>
          <w:r w:rsidRPr="006F5BC6">
            <w:rPr>
              <w:b/>
              <w:bCs/>
              <w:color w:val="000000"/>
              <w:sz w:val="16"/>
              <w:szCs w:val="20"/>
            </w:rPr>
            <w:tab/>
          </w:r>
          <w:r w:rsidRPr="00B204E4">
            <w:rPr>
              <w:rFonts w:ascii="Times New Roman" w:eastAsia="Times New Roman" w:hAnsi="Times New Roman" w:cs="Times New Roman"/>
              <w:b/>
              <w:i/>
              <w:sz w:val="16"/>
              <w:szCs w:val="20"/>
            </w:rPr>
            <w:t>International Grand Master</w:t>
          </w:r>
          <w:r w:rsidRPr="006F5BC6">
            <w:rPr>
              <w:b/>
              <w:bCs/>
              <w:color w:val="000000"/>
              <w:sz w:val="16"/>
              <w:szCs w:val="20"/>
            </w:rPr>
            <w:t xml:space="preserve"> </w:t>
          </w:r>
        </w:p>
        <w:p w:rsidR="00730527" w:rsidRDefault="00730527" w:rsidP="0035285D">
          <w:pPr>
            <w:jc w:val="right"/>
            <w:rPr>
              <w:b/>
              <w:bCs/>
              <w:color w:val="000000"/>
              <w:sz w:val="16"/>
              <w:szCs w:val="20"/>
            </w:rPr>
          </w:pPr>
          <w:r w:rsidRPr="00B204E4">
            <w:rPr>
              <w:rFonts w:ascii="Times New Roman" w:eastAsia="Times New Roman" w:hAnsi="Times New Roman" w:cs="Times New Roman"/>
              <w:b/>
              <w:bCs/>
              <w:sz w:val="16"/>
              <w:szCs w:val="20"/>
            </w:rPr>
            <w:t>Brigadier General</w:t>
          </w:r>
          <w:r w:rsidRPr="006F5BC6">
            <w:rPr>
              <w:b/>
              <w:bCs/>
              <w:color w:val="000000"/>
              <w:sz w:val="16"/>
              <w:szCs w:val="20"/>
            </w:rPr>
            <w:t xml:space="preserve"> </w:t>
          </w:r>
        </w:p>
        <w:p w:rsidR="00730527" w:rsidRDefault="00730527" w:rsidP="0035285D">
          <w:pPr>
            <w:jc w:val="right"/>
            <w:rPr>
              <w:b/>
              <w:bCs/>
              <w:color w:val="000000"/>
              <w:sz w:val="16"/>
              <w:szCs w:val="20"/>
            </w:rPr>
          </w:pPr>
          <w:r w:rsidRPr="00B204E4">
            <w:rPr>
              <w:rFonts w:ascii="Times New Roman" w:eastAsia="Times New Roman" w:hAnsi="Times New Roman" w:cs="Times New Roman"/>
              <w:b/>
              <w:bCs/>
              <w:sz w:val="16"/>
              <w:szCs w:val="20"/>
            </w:rPr>
            <w:t xml:space="preserve">Patrick E. Rea, </w:t>
          </w:r>
          <w:r w:rsidRPr="00B204E4">
            <w:rPr>
              <w:rFonts w:ascii="Times New Roman" w:eastAsia="Times New Roman" w:hAnsi="Times New Roman" w:cs="Times New Roman"/>
              <w:b/>
              <w:bCs/>
              <w:sz w:val="16"/>
              <w:szCs w:val="16"/>
            </w:rPr>
            <w:t>GCTJ, GMTJ</w:t>
          </w:r>
        </w:p>
        <w:p w:rsidR="00730527" w:rsidRDefault="00730527" w:rsidP="0035285D">
          <w:pPr>
            <w:jc w:val="right"/>
          </w:pPr>
          <w:r w:rsidRPr="00B204E4">
            <w:rPr>
              <w:rFonts w:ascii="Times New Roman" w:eastAsia="Times New Roman" w:hAnsi="Times New Roman" w:cs="Times New Roman"/>
              <w:b/>
              <w:bCs/>
              <w:sz w:val="16"/>
              <w:szCs w:val="20"/>
            </w:rPr>
            <w:t xml:space="preserve">United States Army (Retired) </w:t>
          </w:r>
          <w:r w:rsidRPr="006F5BC6">
            <w:rPr>
              <w:b/>
              <w:bCs/>
              <w:color w:val="000000"/>
              <w:sz w:val="16"/>
              <w:szCs w:val="20"/>
            </w:rPr>
            <w:t xml:space="preserve">                                                                                                  </w:t>
          </w:r>
          <w:r w:rsidRPr="006F5BC6">
            <w:rPr>
              <w:b/>
              <w:bCs/>
              <w:i/>
              <w:iCs/>
              <w:color w:val="000000"/>
              <w:sz w:val="16"/>
              <w:szCs w:val="16"/>
            </w:rPr>
            <w:t xml:space="preserve">                                         </w:t>
          </w:r>
        </w:p>
      </w:tc>
    </w:tr>
  </w:tbl>
  <w:p w:rsidR="00B204E4" w:rsidRDefault="00B204E4" w:rsidP="00730527">
    <w:pPr>
      <w:rPr>
        <w:rFonts w:ascii="Times New Roman" w:eastAsia="Times New Roman" w:hAnsi="Times New Roman" w:cs="Times New Roman"/>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10544C"/>
    <w:multiLevelType w:val="multilevel"/>
    <w:tmpl w:val="3DAC3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9B7248"/>
    <w:multiLevelType w:val="multilevel"/>
    <w:tmpl w:val="F0049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CDF5670"/>
    <w:multiLevelType w:val="multilevel"/>
    <w:tmpl w:val="7FAEB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1DF"/>
    <w:rsid w:val="00014F10"/>
    <w:rsid w:val="00023F7A"/>
    <w:rsid w:val="000263BA"/>
    <w:rsid w:val="00030DCB"/>
    <w:rsid w:val="00031A04"/>
    <w:rsid w:val="0003627E"/>
    <w:rsid w:val="000441DF"/>
    <w:rsid w:val="000528CD"/>
    <w:rsid w:val="00066A14"/>
    <w:rsid w:val="00075F72"/>
    <w:rsid w:val="00076C38"/>
    <w:rsid w:val="00080D17"/>
    <w:rsid w:val="000850CE"/>
    <w:rsid w:val="00092793"/>
    <w:rsid w:val="00097343"/>
    <w:rsid w:val="000A1D72"/>
    <w:rsid w:val="000A3EE8"/>
    <w:rsid w:val="000B7982"/>
    <w:rsid w:val="000C494A"/>
    <w:rsid w:val="000C4F8D"/>
    <w:rsid w:val="000D50EF"/>
    <w:rsid w:val="000D644D"/>
    <w:rsid w:val="000D6C83"/>
    <w:rsid w:val="000E23C1"/>
    <w:rsid w:val="000F33E5"/>
    <w:rsid w:val="00100DB3"/>
    <w:rsid w:val="001013FF"/>
    <w:rsid w:val="001026D5"/>
    <w:rsid w:val="00103DB1"/>
    <w:rsid w:val="00107098"/>
    <w:rsid w:val="00112DDB"/>
    <w:rsid w:val="00116BC7"/>
    <w:rsid w:val="00127C04"/>
    <w:rsid w:val="0013116B"/>
    <w:rsid w:val="00135887"/>
    <w:rsid w:val="00153D56"/>
    <w:rsid w:val="00187BE4"/>
    <w:rsid w:val="00192129"/>
    <w:rsid w:val="001935FD"/>
    <w:rsid w:val="00196ADD"/>
    <w:rsid w:val="00196E83"/>
    <w:rsid w:val="001D706F"/>
    <w:rsid w:val="001F112F"/>
    <w:rsid w:val="001F117A"/>
    <w:rsid w:val="001F2C4A"/>
    <w:rsid w:val="001F5DAA"/>
    <w:rsid w:val="00223976"/>
    <w:rsid w:val="00225E21"/>
    <w:rsid w:val="00231117"/>
    <w:rsid w:val="00237308"/>
    <w:rsid w:val="00237408"/>
    <w:rsid w:val="002410B9"/>
    <w:rsid w:val="00251EF7"/>
    <w:rsid w:val="0025718C"/>
    <w:rsid w:val="00257594"/>
    <w:rsid w:val="0026054F"/>
    <w:rsid w:val="00266DDC"/>
    <w:rsid w:val="00271ED3"/>
    <w:rsid w:val="002766EF"/>
    <w:rsid w:val="0029159E"/>
    <w:rsid w:val="0029404A"/>
    <w:rsid w:val="0029429B"/>
    <w:rsid w:val="002976BE"/>
    <w:rsid w:val="002A2968"/>
    <w:rsid w:val="002A3593"/>
    <w:rsid w:val="002A79CE"/>
    <w:rsid w:val="002B338C"/>
    <w:rsid w:val="002B3A68"/>
    <w:rsid w:val="002B45AF"/>
    <w:rsid w:val="002D2FEB"/>
    <w:rsid w:val="002D7C35"/>
    <w:rsid w:val="002E7AE6"/>
    <w:rsid w:val="002F5A9D"/>
    <w:rsid w:val="002F6811"/>
    <w:rsid w:val="00300745"/>
    <w:rsid w:val="00307521"/>
    <w:rsid w:val="003143DC"/>
    <w:rsid w:val="003144A5"/>
    <w:rsid w:val="003405C2"/>
    <w:rsid w:val="00357C83"/>
    <w:rsid w:val="00362501"/>
    <w:rsid w:val="00375246"/>
    <w:rsid w:val="00377661"/>
    <w:rsid w:val="00384445"/>
    <w:rsid w:val="003925B9"/>
    <w:rsid w:val="003B6F23"/>
    <w:rsid w:val="003C221C"/>
    <w:rsid w:val="003C7E94"/>
    <w:rsid w:val="003D642E"/>
    <w:rsid w:val="003E043D"/>
    <w:rsid w:val="003F11E5"/>
    <w:rsid w:val="003F43EA"/>
    <w:rsid w:val="00400C06"/>
    <w:rsid w:val="004010BE"/>
    <w:rsid w:val="00403C1A"/>
    <w:rsid w:val="00411B1B"/>
    <w:rsid w:val="00445492"/>
    <w:rsid w:val="00452F02"/>
    <w:rsid w:val="00457EA7"/>
    <w:rsid w:val="00460836"/>
    <w:rsid w:val="004642B4"/>
    <w:rsid w:val="00466DB9"/>
    <w:rsid w:val="00480E97"/>
    <w:rsid w:val="004960C1"/>
    <w:rsid w:val="004A0616"/>
    <w:rsid w:val="004A3CE7"/>
    <w:rsid w:val="004B1FA6"/>
    <w:rsid w:val="004B29A6"/>
    <w:rsid w:val="004C0EC9"/>
    <w:rsid w:val="004C3685"/>
    <w:rsid w:val="004C5870"/>
    <w:rsid w:val="004C6826"/>
    <w:rsid w:val="004D3AA9"/>
    <w:rsid w:val="004D3B3B"/>
    <w:rsid w:val="004E74AB"/>
    <w:rsid w:val="005009F4"/>
    <w:rsid w:val="005011D7"/>
    <w:rsid w:val="0050796E"/>
    <w:rsid w:val="00507BFF"/>
    <w:rsid w:val="0052191C"/>
    <w:rsid w:val="00542CCB"/>
    <w:rsid w:val="00547AA4"/>
    <w:rsid w:val="005521E7"/>
    <w:rsid w:val="00556765"/>
    <w:rsid w:val="005634FF"/>
    <w:rsid w:val="00572351"/>
    <w:rsid w:val="00577D6F"/>
    <w:rsid w:val="0058224C"/>
    <w:rsid w:val="00585A1F"/>
    <w:rsid w:val="005945A1"/>
    <w:rsid w:val="005947CD"/>
    <w:rsid w:val="00597DA5"/>
    <w:rsid w:val="005A0139"/>
    <w:rsid w:val="005A083D"/>
    <w:rsid w:val="005B08D1"/>
    <w:rsid w:val="005D5079"/>
    <w:rsid w:val="005E0202"/>
    <w:rsid w:val="005E271D"/>
    <w:rsid w:val="005F116E"/>
    <w:rsid w:val="005F78D8"/>
    <w:rsid w:val="0060319B"/>
    <w:rsid w:val="006134B9"/>
    <w:rsid w:val="006150CF"/>
    <w:rsid w:val="00616239"/>
    <w:rsid w:val="0061669F"/>
    <w:rsid w:val="00627DEC"/>
    <w:rsid w:val="00640405"/>
    <w:rsid w:val="00640A6C"/>
    <w:rsid w:val="00641B4E"/>
    <w:rsid w:val="00653996"/>
    <w:rsid w:val="00662910"/>
    <w:rsid w:val="006665FD"/>
    <w:rsid w:val="00680413"/>
    <w:rsid w:val="00680BF6"/>
    <w:rsid w:val="00687F38"/>
    <w:rsid w:val="00687F58"/>
    <w:rsid w:val="006950E2"/>
    <w:rsid w:val="00695AD5"/>
    <w:rsid w:val="006A3658"/>
    <w:rsid w:val="006B4FCD"/>
    <w:rsid w:val="006B6BBC"/>
    <w:rsid w:val="006D24F1"/>
    <w:rsid w:val="006D2C3F"/>
    <w:rsid w:val="006D4041"/>
    <w:rsid w:val="006D79A1"/>
    <w:rsid w:val="006E4169"/>
    <w:rsid w:val="006E44EE"/>
    <w:rsid w:val="006E4983"/>
    <w:rsid w:val="006E7DFE"/>
    <w:rsid w:val="006F028B"/>
    <w:rsid w:val="006F22B2"/>
    <w:rsid w:val="006F3E81"/>
    <w:rsid w:val="006F6794"/>
    <w:rsid w:val="00700DF2"/>
    <w:rsid w:val="007040B5"/>
    <w:rsid w:val="007075C9"/>
    <w:rsid w:val="0071361B"/>
    <w:rsid w:val="00727F3F"/>
    <w:rsid w:val="00730527"/>
    <w:rsid w:val="007306E6"/>
    <w:rsid w:val="007349B7"/>
    <w:rsid w:val="00737343"/>
    <w:rsid w:val="00740901"/>
    <w:rsid w:val="007627EF"/>
    <w:rsid w:val="00765DDD"/>
    <w:rsid w:val="00775C89"/>
    <w:rsid w:val="00776DD2"/>
    <w:rsid w:val="0079178D"/>
    <w:rsid w:val="00792B19"/>
    <w:rsid w:val="007B22AE"/>
    <w:rsid w:val="007D4577"/>
    <w:rsid w:val="007D7FA4"/>
    <w:rsid w:val="007E0076"/>
    <w:rsid w:val="007F03C3"/>
    <w:rsid w:val="007F115A"/>
    <w:rsid w:val="0080322F"/>
    <w:rsid w:val="00803329"/>
    <w:rsid w:val="00803C03"/>
    <w:rsid w:val="00810583"/>
    <w:rsid w:val="008215B3"/>
    <w:rsid w:val="00821635"/>
    <w:rsid w:val="00823D14"/>
    <w:rsid w:val="00826613"/>
    <w:rsid w:val="008268E6"/>
    <w:rsid w:val="008330CD"/>
    <w:rsid w:val="008349C5"/>
    <w:rsid w:val="00854FB8"/>
    <w:rsid w:val="00856849"/>
    <w:rsid w:val="008569A9"/>
    <w:rsid w:val="0086363E"/>
    <w:rsid w:val="0086440A"/>
    <w:rsid w:val="00867CFF"/>
    <w:rsid w:val="00874F5D"/>
    <w:rsid w:val="0088261E"/>
    <w:rsid w:val="00897AA4"/>
    <w:rsid w:val="008A2ECF"/>
    <w:rsid w:val="008A6D07"/>
    <w:rsid w:val="008B3724"/>
    <w:rsid w:val="008C30D1"/>
    <w:rsid w:val="008D1CD9"/>
    <w:rsid w:val="008D360C"/>
    <w:rsid w:val="008D3E43"/>
    <w:rsid w:val="00903F8A"/>
    <w:rsid w:val="00920010"/>
    <w:rsid w:val="009273E0"/>
    <w:rsid w:val="00927703"/>
    <w:rsid w:val="00933CD9"/>
    <w:rsid w:val="009452AF"/>
    <w:rsid w:val="009510B6"/>
    <w:rsid w:val="00951907"/>
    <w:rsid w:val="0095481B"/>
    <w:rsid w:val="00962C03"/>
    <w:rsid w:val="00964F3D"/>
    <w:rsid w:val="00966BC6"/>
    <w:rsid w:val="00975325"/>
    <w:rsid w:val="0097756E"/>
    <w:rsid w:val="00977764"/>
    <w:rsid w:val="009937BF"/>
    <w:rsid w:val="00996497"/>
    <w:rsid w:val="009B447B"/>
    <w:rsid w:val="009C33EB"/>
    <w:rsid w:val="009C6F1A"/>
    <w:rsid w:val="009C743B"/>
    <w:rsid w:val="009E1315"/>
    <w:rsid w:val="009E4FC8"/>
    <w:rsid w:val="009F457F"/>
    <w:rsid w:val="00A01826"/>
    <w:rsid w:val="00A01B1B"/>
    <w:rsid w:val="00A05B22"/>
    <w:rsid w:val="00A12A21"/>
    <w:rsid w:val="00A21E17"/>
    <w:rsid w:val="00A249E3"/>
    <w:rsid w:val="00A41D54"/>
    <w:rsid w:val="00A44CD6"/>
    <w:rsid w:val="00A561D0"/>
    <w:rsid w:val="00A64B67"/>
    <w:rsid w:val="00A663C4"/>
    <w:rsid w:val="00A75993"/>
    <w:rsid w:val="00A75BC2"/>
    <w:rsid w:val="00A75ECE"/>
    <w:rsid w:val="00A83942"/>
    <w:rsid w:val="00AA2784"/>
    <w:rsid w:val="00AA6ADB"/>
    <w:rsid w:val="00AC0A95"/>
    <w:rsid w:val="00AC6E11"/>
    <w:rsid w:val="00AE7150"/>
    <w:rsid w:val="00B04B70"/>
    <w:rsid w:val="00B073F8"/>
    <w:rsid w:val="00B11542"/>
    <w:rsid w:val="00B16C48"/>
    <w:rsid w:val="00B204E4"/>
    <w:rsid w:val="00B24640"/>
    <w:rsid w:val="00B279A9"/>
    <w:rsid w:val="00B511AD"/>
    <w:rsid w:val="00B52324"/>
    <w:rsid w:val="00B62B35"/>
    <w:rsid w:val="00B62F40"/>
    <w:rsid w:val="00B64663"/>
    <w:rsid w:val="00B7250B"/>
    <w:rsid w:val="00B81822"/>
    <w:rsid w:val="00B93325"/>
    <w:rsid w:val="00B97CCD"/>
    <w:rsid w:val="00BA2796"/>
    <w:rsid w:val="00BA4714"/>
    <w:rsid w:val="00BC67DB"/>
    <w:rsid w:val="00BD0E2C"/>
    <w:rsid w:val="00BF172D"/>
    <w:rsid w:val="00BF6041"/>
    <w:rsid w:val="00BF66D6"/>
    <w:rsid w:val="00C24DE1"/>
    <w:rsid w:val="00C362FF"/>
    <w:rsid w:val="00C41495"/>
    <w:rsid w:val="00C47945"/>
    <w:rsid w:val="00C535BA"/>
    <w:rsid w:val="00C876C2"/>
    <w:rsid w:val="00C93FBB"/>
    <w:rsid w:val="00CA62D1"/>
    <w:rsid w:val="00CB457E"/>
    <w:rsid w:val="00CB65CE"/>
    <w:rsid w:val="00CC4430"/>
    <w:rsid w:val="00CD3B65"/>
    <w:rsid w:val="00CD55F6"/>
    <w:rsid w:val="00CD60C7"/>
    <w:rsid w:val="00CD7AB6"/>
    <w:rsid w:val="00CD7BB4"/>
    <w:rsid w:val="00CE660C"/>
    <w:rsid w:val="00CF0482"/>
    <w:rsid w:val="00D04780"/>
    <w:rsid w:val="00D05B57"/>
    <w:rsid w:val="00D12340"/>
    <w:rsid w:val="00D16558"/>
    <w:rsid w:val="00D37DB4"/>
    <w:rsid w:val="00D4799D"/>
    <w:rsid w:val="00D47EA8"/>
    <w:rsid w:val="00D671FB"/>
    <w:rsid w:val="00D81FAC"/>
    <w:rsid w:val="00D82A32"/>
    <w:rsid w:val="00D84F58"/>
    <w:rsid w:val="00D85ABD"/>
    <w:rsid w:val="00D85FFE"/>
    <w:rsid w:val="00D86F39"/>
    <w:rsid w:val="00D92C35"/>
    <w:rsid w:val="00DA5351"/>
    <w:rsid w:val="00DC3362"/>
    <w:rsid w:val="00DC7058"/>
    <w:rsid w:val="00DD0C20"/>
    <w:rsid w:val="00DD5EF2"/>
    <w:rsid w:val="00DE1117"/>
    <w:rsid w:val="00DF14C0"/>
    <w:rsid w:val="00DF26D9"/>
    <w:rsid w:val="00DF35C2"/>
    <w:rsid w:val="00DF433B"/>
    <w:rsid w:val="00DF610E"/>
    <w:rsid w:val="00E020DE"/>
    <w:rsid w:val="00E059F9"/>
    <w:rsid w:val="00E162A6"/>
    <w:rsid w:val="00E25F56"/>
    <w:rsid w:val="00E303BC"/>
    <w:rsid w:val="00E33807"/>
    <w:rsid w:val="00E345D4"/>
    <w:rsid w:val="00E4143A"/>
    <w:rsid w:val="00E60EB5"/>
    <w:rsid w:val="00E647D5"/>
    <w:rsid w:val="00E64D7C"/>
    <w:rsid w:val="00E66C01"/>
    <w:rsid w:val="00E70804"/>
    <w:rsid w:val="00E7681D"/>
    <w:rsid w:val="00E905E9"/>
    <w:rsid w:val="00E919D9"/>
    <w:rsid w:val="00E91F58"/>
    <w:rsid w:val="00EA2F9C"/>
    <w:rsid w:val="00EA3E0E"/>
    <w:rsid w:val="00EA7DCE"/>
    <w:rsid w:val="00EB4115"/>
    <w:rsid w:val="00EB7E17"/>
    <w:rsid w:val="00EC413A"/>
    <w:rsid w:val="00EC5045"/>
    <w:rsid w:val="00EC7479"/>
    <w:rsid w:val="00ED0AF4"/>
    <w:rsid w:val="00ED422B"/>
    <w:rsid w:val="00ED76A8"/>
    <w:rsid w:val="00EE019C"/>
    <w:rsid w:val="00EE0B96"/>
    <w:rsid w:val="00EF073F"/>
    <w:rsid w:val="00EF243C"/>
    <w:rsid w:val="00EF6E36"/>
    <w:rsid w:val="00F203F5"/>
    <w:rsid w:val="00F20E74"/>
    <w:rsid w:val="00F20EF8"/>
    <w:rsid w:val="00F235CC"/>
    <w:rsid w:val="00F2560C"/>
    <w:rsid w:val="00F3041C"/>
    <w:rsid w:val="00F32F9D"/>
    <w:rsid w:val="00F3614F"/>
    <w:rsid w:val="00F419E4"/>
    <w:rsid w:val="00F500C4"/>
    <w:rsid w:val="00F519AF"/>
    <w:rsid w:val="00F52A51"/>
    <w:rsid w:val="00F55454"/>
    <w:rsid w:val="00F67690"/>
    <w:rsid w:val="00F77F79"/>
    <w:rsid w:val="00F86E6E"/>
    <w:rsid w:val="00FA07A4"/>
    <w:rsid w:val="00FA336B"/>
    <w:rsid w:val="00FA541E"/>
    <w:rsid w:val="00FA79A2"/>
    <w:rsid w:val="00FC2E69"/>
    <w:rsid w:val="00FC5D5C"/>
    <w:rsid w:val="00FD0606"/>
    <w:rsid w:val="00FD3800"/>
    <w:rsid w:val="00FF49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D8A394"/>
  <w15:docId w15:val="{412FD637-0200-405F-8895-3523E455A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Adressedestinataire">
    <w:name w:val="envelope address"/>
    <w:basedOn w:val="Normal"/>
    <w:uiPriority w:val="99"/>
    <w:unhideWhenUsed/>
    <w:rsid w:val="00507BFF"/>
    <w:pPr>
      <w:framePr w:w="7920" w:h="1980" w:hRule="exact" w:hSpace="180" w:wrap="auto" w:hAnchor="page" w:xAlign="center" w:yAlign="bottom"/>
      <w:ind w:left="2880"/>
    </w:pPr>
    <w:rPr>
      <w:rFonts w:eastAsiaTheme="majorEastAsia" w:cstheme="majorBidi"/>
      <w:sz w:val="24"/>
    </w:rPr>
  </w:style>
  <w:style w:type="paragraph" w:styleId="Adresseexpditeur">
    <w:name w:val="envelope return"/>
    <w:basedOn w:val="Normal"/>
    <w:uiPriority w:val="99"/>
    <w:semiHidden/>
    <w:unhideWhenUsed/>
    <w:rsid w:val="00A75BC2"/>
    <w:rPr>
      <w:rFonts w:eastAsiaTheme="majorEastAsia"/>
      <w:sz w:val="18"/>
      <w:szCs w:val="20"/>
    </w:rPr>
  </w:style>
  <w:style w:type="paragraph" w:styleId="Textedebulles">
    <w:name w:val="Balloon Text"/>
    <w:basedOn w:val="Normal"/>
    <w:link w:val="TextedebullesCar"/>
    <w:uiPriority w:val="99"/>
    <w:semiHidden/>
    <w:unhideWhenUsed/>
    <w:rsid w:val="000441DF"/>
    <w:rPr>
      <w:rFonts w:ascii="Tahoma" w:hAnsi="Tahoma" w:cs="Tahoma"/>
      <w:sz w:val="16"/>
      <w:szCs w:val="16"/>
    </w:rPr>
  </w:style>
  <w:style w:type="character" w:customStyle="1" w:styleId="TextedebullesCar">
    <w:name w:val="Texte de bulles Car"/>
    <w:basedOn w:val="Policepardfaut"/>
    <w:link w:val="Textedebulles"/>
    <w:uiPriority w:val="99"/>
    <w:semiHidden/>
    <w:rsid w:val="000441DF"/>
    <w:rPr>
      <w:rFonts w:ascii="Tahoma" w:hAnsi="Tahoma" w:cs="Tahoma"/>
      <w:sz w:val="16"/>
      <w:szCs w:val="16"/>
    </w:rPr>
  </w:style>
  <w:style w:type="paragraph" w:styleId="En-tte">
    <w:name w:val="header"/>
    <w:basedOn w:val="Normal"/>
    <w:link w:val="En-tteCar"/>
    <w:uiPriority w:val="99"/>
    <w:unhideWhenUsed/>
    <w:rsid w:val="000441DF"/>
    <w:pPr>
      <w:tabs>
        <w:tab w:val="center" w:pos="4680"/>
        <w:tab w:val="right" w:pos="9360"/>
      </w:tabs>
    </w:pPr>
  </w:style>
  <w:style w:type="character" w:customStyle="1" w:styleId="En-tteCar">
    <w:name w:val="En-tête Car"/>
    <w:basedOn w:val="Policepardfaut"/>
    <w:link w:val="En-tte"/>
    <w:uiPriority w:val="99"/>
    <w:rsid w:val="000441DF"/>
  </w:style>
  <w:style w:type="paragraph" w:styleId="Pieddepage">
    <w:name w:val="footer"/>
    <w:basedOn w:val="Normal"/>
    <w:link w:val="PieddepageCar"/>
    <w:uiPriority w:val="99"/>
    <w:unhideWhenUsed/>
    <w:rsid w:val="000441DF"/>
    <w:pPr>
      <w:tabs>
        <w:tab w:val="center" w:pos="4680"/>
        <w:tab w:val="right" w:pos="9360"/>
      </w:tabs>
    </w:pPr>
  </w:style>
  <w:style w:type="character" w:customStyle="1" w:styleId="PieddepageCar">
    <w:name w:val="Pied de page Car"/>
    <w:basedOn w:val="Policepardfaut"/>
    <w:link w:val="Pieddepage"/>
    <w:uiPriority w:val="99"/>
    <w:rsid w:val="000441DF"/>
  </w:style>
  <w:style w:type="character" w:styleId="Lienhypertexte">
    <w:name w:val="Hyperlink"/>
    <w:basedOn w:val="Policepardfaut"/>
    <w:uiPriority w:val="99"/>
    <w:unhideWhenUsed/>
    <w:rsid w:val="00A01B1B"/>
    <w:rPr>
      <w:color w:val="0000FF" w:themeColor="hyperlink"/>
      <w:u w:val="single"/>
    </w:rPr>
  </w:style>
  <w:style w:type="paragraph" w:styleId="NormalWeb">
    <w:name w:val="Normal (Web)"/>
    <w:basedOn w:val="Normal"/>
    <w:uiPriority w:val="99"/>
    <w:semiHidden/>
    <w:unhideWhenUsed/>
    <w:rsid w:val="00F32F9D"/>
    <w:pPr>
      <w:spacing w:after="210"/>
    </w:pPr>
    <w:rPr>
      <w:rFonts w:ascii="Times New Roman" w:eastAsia="Times New Roman" w:hAnsi="Times New Roman" w:cs="Times New Roman"/>
      <w:sz w:val="24"/>
    </w:rPr>
  </w:style>
  <w:style w:type="paragraph" w:styleId="Textebrut">
    <w:name w:val="Plain Text"/>
    <w:basedOn w:val="Normal"/>
    <w:link w:val="TextebrutCar"/>
    <w:uiPriority w:val="99"/>
    <w:semiHidden/>
    <w:unhideWhenUsed/>
    <w:rsid w:val="00F32F9D"/>
    <w:rPr>
      <w:rFonts w:ascii="Calibri" w:eastAsia="Times New Roman" w:hAnsi="Calibri" w:cs="Times New Roman"/>
      <w:sz w:val="22"/>
      <w:szCs w:val="21"/>
    </w:rPr>
  </w:style>
  <w:style w:type="character" w:customStyle="1" w:styleId="TextebrutCar">
    <w:name w:val="Texte brut Car"/>
    <w:basedOn w:val="Policepardfaut"/>
    <w:link w:val="Textebrut"/>
    <w:uiPriority w:val="99"/>
    <w:semiHidden/>
    <w:rsid w:val="00F32F9D"/>
    <w:rPr>
      <w:rFonts w:ascii="Calibri" w:eastAsia="Times New Roman" w:hAnsi="Calibri" w:cs="Times New Roman"/>
      <w:sz w:val="22"/>
      <w:szCs w:val="21"/>
    </w:rPr>
  </w:style>
  <w:style w:type="paragraph" w:styleId="Corpsdetexte">
    <w:name w:val="Body Text"/>
    <w:basedOn w:val="Normal"/>
    <w:link w:val="CorpsdetexteCar"/>
    <w:unhideWhenUsed/>
    <w:qFormat/>
    <w:rsid w:val="005B08D1"/>
    <w:pPr>
      <w:spacing w:after="240" w:line="288" w:lineRule="auto"/>
      <w:jc w:val="both"/>
    </w:pPr>
    <w:rPr>
      <w:rFonts w:ascii="Times New Roman" w:eastAsia="SimSun" w:hAnsi="Times New Roman" w:cs="Times New Roman"/>
      <w:sz w:val="24"/>
      <w:lang w:val="en-GB" w:eastAsia="en-GB" w:bidi="ar-AE"/>
    </w:rPr>
  </w:style>
  <w:style w:type="character" w:customStyle="1" w:styleId="CorpsdetexteCar">
    <w:name w:val="Corps de texte Car"/>
    <w:basedOn w:val="Policepardfaut"/>
    <w:link w:val="Corpsdetexte"/>
    <w:rsid w:val="005B08D1"/>
    <w:rPr>
      <w:rFonts w:ascii="Times New Roman" w:eastAsia="SimSun" w:hAnsi="Times New Roman" w:cs="Times New Roman"/>
      <w:sz w:val="24"/>
      <w:lang w:val="en-GB" w:eastAsia="en-GB" w:bidi="ar-AE"/>
    </w:rPr>
  </w:style>
  <w:style w:type="paragraph" w:customStyle="1" w:styleId="Default">
    <w:name w:val="Default"/>
    <w:rsid w:val="00B52324"/>
    <w:pPr>
      <w:autoSpaceDE w:val="0"/>
      <w:autoSpaceDN w:val="0"/>
      <w:adjustRightInd w:val="0"/>
    </w:pPr>
    <w:rPr>
      <w:rFonts w:ascii="Calibri" w:hAnsi="Calibri" w:cs="Calibri"/>
      <w:color w:val="000000"/>
      <w:sz w:val="24"/>
    </w:rPr>
  </w:style>
  <w:style w:type="character" w:customStyle="1" w:styleId="EmailStyle30">
    <w:name w:val="EmailStyle30"/>
    <w:basedOn w:val="Policepardfaut"/>
    <w:semiHidden/>
    <w:rsid w:val="002A2968"/>
    <w:rPr>
      <w:rFonts w:ascii="Arial" w:hAnsi="Arial" w:cs="Arial" w:hint="default"/>
      <w:color w:val="000080"/>
      <w:sz w:val="20"/>
      <w:szCs w:val="20"/>
    </w:rPr>
  </w:style>
  <w:style w:type="character" w:customStyle="1" w:styleId="honorific-prefix">
    <w:name w:val="honorific-prefix"/>
    <w:basedOn w:val="Policepardfaut"/>
    <w:rsid w:val="0071361B"/>
  </w:style>
  <w:style w:type="character" w:customStyle="1" w:styleId="fn">
    <w:name w:val="fn"/>
    <w:basedOn w:val="Policepardfaut"/>
    <w:rsid w:val="0071361B"/>
  </w:style>
  <w:style w:type="character" w:customStyle="1" w:styleId="honorific-suffix">
    <w:name w:val="honorific-suffix"/>
    <w:basedOn w:val="Policepardfaut"/>
    <w:rsid w:val="0071361B"/>
  </w:style>
  <w:style w:type="character" w:styleId="lev">
    <w:name w:val="Strong"/>
    <w:basedOn w:val="Policepardfaut"/>
    <w:uiPriority w:val="22"/>
    <w:qFormat/>
    <w:rsid w:val="0071361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1558">
      <w:bodyDiv w:val="1"/>
      <w:marLeft w:val="0"/>
      <w:marRight w:val="0"/>
      <w:marTop w:val="0"/>
      <w:marBottom w:val="0"/>
      <w:divBdr>
        <w:top w:val="none" w:sz="0" w:space="0" w:color="auto"/>
        <w:left w:val="none" w:sz="0" w:space="0" w:color="auto"/>
        <w:bottom w:val="none" w:sz="0" w:space="0" w:color="auto"/>
        <w:right w:val="none" w:sz="0" w:space="0" w:color="auto"/>
      </w:divBdr>
    </w:div>
    <w:div w:id="73479615">
      <w:bodyDiv w:val="1"/>
      <w:marLeft w:val="0"/>
      <w:marRight w:val="0"/>
      <w:marTop w:val="0"/>
      <w:marBottom w:val="0"/>
      <w:divBdr>
        <w:top w:val="none" w:sz="0" w:space="0" w:color="auto"/>
        <w:left w:val="none" w:sz="0" w:space="0" w:color="auto"/>
        <w:bottom w:val="none" w:sz="0" w:space="0" w:color="auto"/>
        <w:right w:val="none" w:sz="0" w:space="0" w:color="auto"/>
      </w:divBdr>
    </w:div>
    <w:div w:id="90123989">
      <w:bodyDiv w:val="1"/>
      <w:marLeft w:val="0"/>
      <w:marRight w:val="0"/>
      <w:marTop w:val="0"/>
      <w:marBottom w:val="0"/>
      <w:divBdr>
        <w:top w:val="none" w:sz="0" w:space="0" w:color="auto"/>
        <w:left w:val="none" w:sz="0" w:space="0" w:color="auto"/>
        <w:bottom w:val="none" w:sz="0" w:space="0" w:color="auto"/>
        <w:right w:val="none" w:sz="0" w:space="0" w:color="auto"/>
      </w:divBdr>
    </w:div>
    <w:div w:id="438452629">
      <w:bodyDiv w:val="1"/>
      <w:marLeft w:val="0"/>
      <w:marRight w:val="0"/>
      <w:marTop w:val="0"/>
      <w:marBottom w:val="0"/>
      <w:divBdr>
        <w:top w:val="none" w:sz="0" w:space="0" w:color="auto"/>
        <w:left w:val="none" w:sz="0" w:space="0" w:color="auto"/>
        <w:bottom w:val="none" w:sz="0" w:space="0" w:color="auto"/>
        <w:right w:val="none" w:sz="0" w:space="0" w:color="auto"/>
      </w:divBdr>
      <w:divsChild>
        <w:div w:id="659382900">
          <w:marLeft w:val="0"/>
          <w:marRight w:val="0"/>
          <w:marTop w:val="0"/>
          <w:marBottom w:val="0"/>
          <w:divBdr>
            <w:top w:val="none" w:sz="0" w:space="0" w:color="auto"/>
            <w:left w:val="none" w:sz="0" w:space="0" w:color="auto"/>
            <w:bottom w:val="none" w:sz="0" w:space="0" w:color="auto"/>
            <w:right w:val="none" w:sz="0" w:space="0" w:color="auto"/>
          </w:divBdr>
          <w:divsChild>
            <w:div w:id="1917351545">
              <w:marLeft w:val="0"/>
              <w:marRight w:val="0"/>
              <w:marTop w:val="0"/>
              <w:marBottom w:val="0"/>
              <w:divBdr>
                <w:top w:val="none" w:sz="0" w:space="0" w:color="auto"/>
                <w:left w:val="none" w:sz="0" w:space="0" w:color="auto"/>
                <w:bottom w:val="none" w:sz="0" w:space="0" w:color="auto"/>
                <w:right w:val="none" w:sz="0" w:space="0" w:color="auto"/>
              </w:divBdr>
              <w:divsChild>
                <w:div w:id="206113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291869">
      <w:bodyDiv w:val="1"/>
      <w:marLeft w:val="0"/>
      <w:marRight w:val="0"/>
      <w:marTop w:val="0"/>
      <w:marBottom w:val="0"/>
      <w:divBdr>
        <w:top w:val="none" w:sz="0" w:space="0" w:color="auto"/>
        <w:left w:val="none" w:sz="0" w:space="0" w:color="auto"/>
        <w:bottom w:val="none" w:sz="0" w:space="0" w:color="auto"/>
        <w:right w:val="none" w:sz="0" w:space="0" w:color="auto"/>
      </w:divBdr>
    </w:div>
    <w:div w:id="849831696">
      <w:bodyDiv w:val="1"/>
      <w:marLeft w:val="0"/>
      <w:marRight w:val="0"/>
      <w:marTop w:val="0"/>
      <w:marBottom w:val="0"/>
      <w:divBdr>
        <w:top w:val="none" w:sz="0" w:space="0" w:color="auto"/>
        <w:left w:val="none" w:sz="0" w:space="0" w:color="auto"/>
        <w:bottom w:val="none" w:sz="0" w:space="0" w:color="auto"/>
        <w:right w:val="none" w:sz="0" w:space="0" w:color="auto"/>
      </w:divBdr>
    </w:div>
    <w:div w:id="1015231644">
      <w:bodyDiv w:val="1"/>
      <w:marLeft w:val="0"/>
      <w:marRight w:val="0"/>
      <w:marTop w:val="0"/>
      <w:marBottom w:val="0"/>
      <w:divBdr>
        <w:top w:val="none" w:sz="0" w:space="0" w:color="auto"/>
        <w:left w:val="none" w:sz="0" w:space="0" w:color="auto"/>
        <w:bottom w:val="none" w:sz="0" w:space="0" w:color="auto"/>
        <w:right w:val="none" w:sz="0" w:space="0" w:color="auto"/>
      </w:divBdr>
    </w:div>
    <w:div w:id="1131047610">
      <w:bodyDiv w:val="1"/>
      <w:marLeft w:val="0"/>
      <w:marRight w:val="0"/>
      <w:marTop w:val="0"/>
      <w:marBottom w:val="0"/>
      <w:divBdr>
        <w:top w:val="none" w:sz="0" w:space="0" w:color="auto"/>
        <w:left w:val="none" w:sz="0" w:space="0" w:color="auto"/>
        <w:bottom w:val="none" w:sz="0" w:space="0" w:color="auto"/>
        <w:right w:val="none" w:sz="0" w:space="0" w:color="auto"/>
      </w:divBdr>
    </w:div>
    <w:div w:id="1139345371">
      <w:bodyDiv w:val="1"/>
      <w:marLeft w:val="0"/>
      <w:marRight w:val="0"/>
      <w:marTop w:val="0"/>
      <w:marBottom w:val="0"/>
      <w:divBdr>
        <w:top w:val="none" w:sz="0" w:space="0" w:color="auto"/>
        <w:left w:val="none" w:sz="0" w:space="0" w:color="auto"/>
        <w:bottom w:val="none" w:sz="0" w:space="0" w:color="auto"/>
        <w:right w:val="none" w:sz="0" w:space="0" w:color="auto"/>
      </w:divBdr>
    </w:div>
    <w:div w:id="1209798978">
      <w:bodyDiv w:val="1"/>
      <w:marLeft w:val="0"/>
      <w:marRight w:val="0"/>
      <w:marTop w:val="0"/>
      <w:marBottom w:val="0"/>
      <w:divBdr>
        <w:top w:val="none" w:sz="0" w:space="0" w:color="auto"/>
        <w:left w:val="none" w:sz="0" w:space="0" w:color="auto"/>
        <w:bottom w:val="none" w:sz="0" w:space="0" w:color="auto"/>
        <w:right w:val="none" w:sz="0" w:space="0" w:color="auto"/>
      </w:divBdr>
    </w:div>
    <w:div w:id="1236160440">
      <w:bodyDiv w:val="1"/>
      <w:marLeft w:val="0"/>
      <w:marRight w:val="0"/>
      <w:marTop w:val="0"/>
      <w:marBottom w:val="0"/>
      <w:divBdr>
        <w:top w:val="none" w:sz="0" w:space="0" w:color="auto"/>
        <w:left w:val="none" w:sz="0" w:space="0" w:color="auto"/>
        <w:bottom w:val="none" w:sz="0" w:space="0" w:color="auto"/>
        <w:right w:val="none" w:sz="0" w:space="0" w:color="auto"/>
      </w:divBdr>
    </w:div>
    <w:div w:id="1268852843">
      <w:bodyDiv w:val="1"/>
      <w:marLeft w:val="0"/>
      <w:marRight w:val="0"/>
      <w:marTop w:val="0"/>
      <w:marBottom w:val="0"/>
      <w:divBdr>
        <w:top w:val="none" w:sz="0" w:space="0" w:color="auto"/>
        <w:left w:val="none" w:sz="0" w:space="0" w:color="auto"/>
        <w:bottom w:val="none" w:sz="0" w:space="0" w:color="auto"/>
        <w:right w:val="none" w:sz="0" w:space="0" w:color="auto"/>
      </w:divBdr>
    </w:div>
    <w:div w:id="1326400761">
      <w:bodyDiv w:val="1"/>
      <w:marLeft w:val="0"/>
      <w:marRight w:val="0"/>
      <w:marTop w:val="0"/>
      <w:marBottom w:val="0"/>
      <w:divBdr>
        <w:top w:val="none" w:sz="0" w:space="0" w:color="auto"/>
        <w:left w:val="none" w:sz="0" w:space="0" w:color="auto"/>
        <w:bottom w:val="none" w:sz="0" w:space="0" w:color="auto"/>
        <w:right w:val="none" w:sz="0" w:space="0" w:color="auto"/>
      </w:divBdr>
    </w:div>
    <w:div w:id="1340739740">
      <w:bodyDiv w:val="1"/>
      <w:marLeft w:val="0"/>
      <w:marRight w:val="0"/>
      <w:marTop w:val="0"/>
      <w:marBottom w:val="0"/>
      <w:divBdr>
        <w:top w:val="none" w:sz="0" w:space="0" w:color="auto"/>
        <w:left w:val="none" w:sz="0" w:space="0" w:color="auto"/>
        <w:bottom w:val="none" w:sz="0" w:space="0" w:color="auto"/>
        <w:right w:val="none" w:sz="0" w:space="0" w:color="auto"/>
      </w:divBdr>
    </w:div>
    <w:div w:id="1389261066">
      <w:bodyDiv w:val="1"/>
      <w:marLeft w:val="0"/>
      <w:marRight w:val="0"/>
      <w:marTop w:val="0"/>
      <w:marBottom w:val="0"/>
      <w:divBdr>
        <w:top w:val="none" w:sz="0" w:space="0" w:color="auto"/>
        <w:left w:val="none" w:sz="0" w:space="0" w:color="auto"/>
        <w:bottom w:val="none" w:sz="0" w:space="0" w:color="auto"/>
        <w:right w:val="none" w:sz="0" w:space="0" w:color="auto"/>
      </w:divBdr>
    </w:div>
    <w:div w:id="1521580664">
      <w:bodyDiv w:val="1"/>
      <w:marLeft w:val="0"/>
      <w:marRight w:val="0"/>
      <w:marTop w:val="0"/>
      <w:marBottom w:val="0"/>
      <w:divBdr>
        <w:top w:val="none" w:sz="0" w:space="0" w:color="auto"/>
        <w:left w:val="none" w:sz="0" w:space="0" w:color="auto"/>
        <w:bottom w:val="none" w:sz="0" w:space="0" w:color="auto"/>
        <w:right w:val="none" w:sz="0" w:space="0" w:color="auto"/>
      </w:divBdr>
    </w:div>
    <w:div w:id="1555042503">
      <w:bodyDiv w:val="1"/>
      <w:marLeft w:val="0"/>
      <w:marRight w:val="0"/>
      <w:marTop w:val="0"/>
      <w:marBottom w:val="0"/>
      <w:divBdr>
        <w:top w:val="none" w:sz="0" w:space="0" w:color="auto"/>
        <w:left w:val="none" w:sz="0" w:space="0" w:color="auto"/>
        <w:bottom w:val="none" w:sz="0" w:space="0" w:color="auto"/>
        <w:right w:val="none" w:sz="0" w:space="0" w:color="auto"/>
      </w:divBdr>
    </w:div>
    <w:div w:id="1637026889">
      <w:bodyDiv w:val="1"/>
      <w:marLeft w:val="0"/>
      <w:marRight w:val="0"/>
      <w:marTop w:val="0"/>
      <w:marBottom w:val="0"/>
      <w:divBdr>
        <w:top w:val="none" w:sz="0" w:space="0" w:color="auto"/>
        <w:left w:val="none" w:sz="0" w:space="0" w:color="auto"/>
        <w:bottom w:val="none" w:sz="0" w:space="0" w:color="auto"/>
        <w:right w:val="none" w:sz="0" w:space="0" w:color="auto"/>
      </w:divBdr>
    </w:div>
    <w:div w:id="1688016158">
      <w:bodyDiv w:val="1"/>
      <w:marLeft w:val="0"/>
      <w:marRight w:val="0"/>
      <w:marTop w:val="0"/>
      <w:marBottom w:val="0"/>
      <w:divBdr>
        <w:top w:val="none" w:sz="0" w:space="0" w:color="auto"/>
        <w:left w:val="none" w:sz="0" w:space="0" w:color="auto"/>
        <w:bottom w:val="none" w:sz="0" w:space="0" w:color="auto"/>
        <w:right w:val="none" w:sz="0" w:space="0" w:color="auto"/>
      </w:divBdr>
    </w:div>
    <w:div w:id="1806506701">
      <w:bodyDiv w:val="1"/>
      <w:marLeft w:val="0"/>
      <w:marRight w:val="0"/>
      <w:marTop w:val="0"/>
      <w:marBottom w:val="0"/>
      <w:divBdr>
        <w:top w:val="none" w:sz="0" w:space="0" w:color="auto"/>
        <w:left w:val="none" w:sz="0" w:space="0" w:color="auto"/>
        <w:bottom w:val="none" w:sz="0" w:space="0" w:color="auto"/>
        <w:right w:val="none" w:sz="0" w:space="0" w:color="auto"/>
      </w:divBdr>
    </w:div>
    <w:div w:id="1924532656">
      <w:bodyDiv w:val="1"/>
      <w:marLeft w:val="0"/>
      <w:marRight w:val="0"/>
      <w:marTop w:val="0"/>
      <w:marBottom w:val="0"/>
      <w:divBdr>
        <w:top w:val="none" w:sz="0" w:space="0" w:color="auto"/>
        <w:left w:val="none" w:sz="0" w:space="0" w:color="auto"/>
        <w:bottom w:val="none" w:sz="0" w:space="0" w:color="auto"/>
        <w:right w:val="none" w:sz="0" w:space="0" w:color="auto"/>
      </w:divBdr>
    </w:div>
    <w:div w:id="1984962413">
      <w:bodyDiv w:val="1"/>
      <w:marLeft w:val="0"/>
      <w:marRight w:val="0"/>
      <w:marTop w:val="0"/>
      <w:marBottom w:val="0"/>
      <w:divBdr>
        <w:top w:val="none" w:sz="0" w:space="0" w:color="auto"/>
        <w:left w:val="none" w:sz="0" w:space="0" w:color="auto"/>
        <w:bottom w:val="none" w:sz="0" w:space="0" w:color="auto"/>
        <w:right w:val="none" w:sz="0" w:space="0" w:color="auto"/>
      </w:divBdr>
    </w:div>
    <w:div w:id="1993871963">
      <w:bodyDiv w:val="1"/>
      <w:marLeft w:val="0"/>
      <w:marRight w:val="0"/>
      <w:marTop w:val="0"/>
      <w:marBottom w:val="0"/>
      <w:divBdr>
        <w:top w:val="none" w:sz="0" w:space="0" w:color="auto"/>
        <w:left w:val="none" w:sz="0" w:space="0" w:color="auto"/>
        <w:bottom w:val="none" w:sz="0" w:space="0" w:color="auto"/>
        <w:right w:val="none" w:sz="0" w:space="0" w:color="auto"/>
      </w:divBdr>
    </w:div>
    <w:div w:id="1994943874">
      <w:bodyDiv w:val="1"/>
      <w:marLeft w:val="0"/>
      <w:marRight w:val="0"/>
      <w:marTop w:val="0"/>
      <w:marBottom w:val="0"/>
      <w:divBdr>
        <w:top w:val="none" w:sz="0" w:space="0" w:color="auto"/>
        <w:left w:val="none" w:sz="0" w:space="0" w:color="auto"/>
        <w:bottom w:val="none" w:sz="0" w:space="0" w:color="auto"/>
        <w:right w:val="none" w:sz="0" w:space="0" w:color="auto"/>
      </w:divBdr>
    </w:div>
    <w:div w:id="2106531348">
      <w:bodyDiv w:val="1"/>
      <w:marLeft w:val="0"/>
      <w:marRight w:val="0"/>
      <w:marTop w:val="0"/>
      <w:marBottom w:val="0"/>
      <w:divBdr>
        <w:top w:val="none" w:sz="0" w:space="0" w:color="auto"/>
        <w:left w:val="none" w:sz="0" w:space="0" w:color="auto"/>
        <w:bottom w:val="none" w:sz="0" w:space="0" w:color="auto"/>
        <w:right w:val="none" w:sz="0" w:space="0" w:color="auto"/>
      </w:divBdr>
    </w:div>
    <w:div w:id="2126582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osmth.org" TargetMode="External"/><Relationship Id="rId1" Type="http://schemas.openxmlformats.org/officeDocument/2006/relationships/hyperlink" Target="mailto:GrandCommander@OSMTH.org"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OSMTH.ORG"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2.tiff"/><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5BBD1F-FC35-4697-A4C4-E531504BE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392</Words>
  <Characters>2157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 Disney</dc:creator>
  <cp:lastModifiedBy>MARCEL DE PICCIOTTO</cp:lastModifiedBy>
  <cp:revision>9</cp:revision>
  <cp:lastPrinted>2014-07-16T14:32:00Z</cp:lastPrinted>
  <dcterms:created xsi:type="dcterms:W3CDTF">2014-09-25T15:56:00Z</dcterms:created>
  <dcterms:modified xsi:type="dcterms:W3CDTF">2017-09-10T11:52:00Z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